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D8976A">
      <w:pPr>
        <w:spacing w:line="560" w:lineRule="exact"/>
        <w:jc w:val="center"/>
        <w:rPr>
          <w:rFonts w:hint="eastAsia" w:ascii="方正小标宋简体" w:hAnsi="华文中宋" w:eastAsia="方正小标宋简体"/>
          <w:color w:val="000000"/>
          <w:sz w:val="44"/>
          <w:szCs w:val="40"/>
        </w:rPr>
      </w:pPr>
      <w:bookmarkStart w:id="0" w:name="_GoBack"/>
      <w:r>
        <w:rPr>
          <w:rFonts w:hint="eastAsia" w:ascii="方正小标宋简体" w:hAnsi="华文中宋" w:eastAsia="方正小标宋简体"/>
          <w:color w:val="000000"/>
          <w:sz w:val="44"/>
          <w:szCs w:val="40"/>
        </w:rPr>
        <w:t>新媒体新闻专栏代表作基本情况</w:t>
      </w:r>
    </w:p>
    <w:p w14:paraId="045B63F2">
      <w:pPr>
        <w:spacing w:line="200" w:lineRule="exact"/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</w:p>
    <w:tbl>
      <w:tblPr>
        <w:tblStyle w:val="2"/>
        <w:tblW w:w="95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796"/>
        <w:gridCol w:w="806"/>
        <w:gridCol w:w="328"/>
        <w:gridCol w:w="1731"/>
        <w:gridCol w:w="969"/>
        <w:gridCol w:w="267"/>
        <w:gridCol w:w="1152"/>
        <w:gridCol w:w="1078"/>
        <w:gridCol w:w="1574"/>
      </w:tblGrid>
      <w:tr w14:paraId="16977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1666" w:type="dxa"/>
            <w:gridSpan w:val="2"/>
            <w:vAlign w:val="center"/>
          </w:tcPr>
          <w:p w14:paraId="449AC6C9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专栏名称</w:t>
            </w:r>
          </w:p>
        </w:tc>
        <w:tc>
          <w:tcPr>
            <w:tcW w:w="790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3ABD1">
            <w:pPr>
              <w:widowControl/>
              <w:spacing w:line="30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《纵横点评》</w:t>
            </w:r>
          </w:p>
        </w:tc>
      </w:tr>
      <w:tr w14:paraId="11FA8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6" w:type="dxa"/>
            <w:gridSpan w:val="2"/>
            <w:vAlign w:val="center"/>
          </w:tcPr>
          <w:p w14:paraId="046CACB9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代表作标题</w:t>
            </w:r>
          </w:p>
        </w:tc>
        <w:tc>
          <w:tcPr>
            <w:tcW w:w="790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14CB6">
            <w:pPr>
              <w:widowControl/>
              <w:spacing w:line="3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打击房地产乱象 监管不能留死角</w:t>
            </w:r>
          </w:p>
        </w:tc>
      </w:tr>
      <w:tr w14:paraId="5A42F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  <w:jc w:val="center"/>
        </w:trPr>
        <w:tc>
          <w:tcPr>
            <w:tcW w:w="1666" w:type="dxa"/>
            <w:gridSpan w:val="2"/>
            <w:vAlign w:val="center"/>
          </w:tcPr>
          <w:p w14:paraId="4F6557CA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发布日期</w:t>
            </w:r>
          </w:p>
        </w:tc>
        <w:tc>
          <w:tcPr>
            <w:tcW w:w="28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42B63">
            <w:pPr>
              <w:widowControl/>
              <w:spacing w:line="300" w:lineRule="exact"/>
              <w:rPr>
                <w:rFonts w:hint="eastAsia" w:ascii="仿宋" w:hAnsi="仿宋" w:eastAsia="仿宋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2024年4月10日</w:t>
            </w: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85626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字数/</w:t>
            </w:r>
          </w:p>
          <w:p w14:paraId="4CAA3DB9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时长</w:t>
            </w:r>
          </w:p>
        </w:tc>
        <w:tc>
          <w:tcPr>
            <w:tcW w:w="38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8B2BC">
            <w:pPr>
              <w:widowControl/>
              <w:spacing w:line="560" w:lineRule="exact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2220字</w:t>
            </w:r>
          </w:p>
        </w:tc>
      </w:tr>
      <w:tr w14:paraId="050F7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0" w:hRule="atLeast"/>
          <w:jc w:val="center"/>
        </w:trPr>
        <w:tc>
          <w:tcPr>
            <w:tcW w:w="1666" w:type="dxa"/>
            <w:gridSpan w:val="2"/>
            <w:vMerge w:val="restart"/>
            <w:vAlign w:val="center"/>
          </w:tcPr>
          <w:p w14:paraId="7CCB6BC3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作品链接</w:t>
            </w:r>
          </w:p>
          <w:p w14:paraId="5D2D0E4D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和二维码</w:t>
            </w:r>
          </w:p>
        </w:tc>
        <w:tc>
          <w:tcPr>
            <w:tcW w:w="4101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18D0E17">
            <w:pPr>
              <w:suppressAutoHyphens w:val="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instrText xml:space="preserve"> HYPERLINK "https://m-bt.nmtv.cn/article?id=2647499&amp;sign=8db9b3156" </w:instrTex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u w:val="single"/>
              </w:rPr>
              <w:t>https://m-bt.nmtv.cn/article?id=2647499&amp;sign=8db9b3156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u w:val="single"/>
              </w:rPr>
              <w:fldChar w:fldCharType="end"/>
            </w:r>
          </w:p>
          <w:p w14:paraId="09034188">
            <w:pPr>
              <w:widowControl/>
              <w:spacing w:line="300" w:lineRule="exact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195580</wp:posOffset>
                  </wp:positionV>
                  <wp:extent cx="1304290" cy="1304290"/>
                  <wp:effectExtent l="0" t="0" r="10160" b="10160"/>
                  <wp:wrapTopAndBottom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290" cy="1304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F6626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入选</w:t>
            </w:r>
          </w:p>
          <w:p w14:paraId="6A54E968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“三好作品”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63B93">
            <w:pPr>
              <w:widowControl/>
              <w:spacing w:line="560" w:lineRule="exact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否</w:t>
            </w:r>
          </w:p>
        </w:tc>
      </w:tr>
      <w:tr w14:paraId="10F65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9" w:hRule="atLeast"/>
          <w:jc w:val="center"/>
        </w:trPr>
        <w:tc>
          <w:tcPr>
            <w:tcW w:w="1666" w:type="dxa"/>
            <w:gridSpan w:val="2"/>
            <w:vMerge w:val="continue"/>
            <w:vAlign w:val="center"/>
          </w:tcPr>
          <w:p w14:paraId="6DE0AD1E">
            <w:pPr>
              <w:widowControl/>
              <w:spacing w:line="560" w:lineRule="exact"/>
            </w:pPr>
          </w:p>
        </w:tc>
        <w:tc>
          <w:tcPr>
            <w:tcW w:w="4101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A77BB">
            <w:pPr>
              <w:widowControl/>
              <w:spacing w:line="560" w:lineRule="exact"/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623AB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入选</w:t>
            </w:r>
          </w:p>
          <w:p w14:paraId="36EFC897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“我的代表作”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CDD21">
            <w:pPr>
              <w:widowControl/>
              <w:spacing w:line="560" w:lineRule="exact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</w:tr>
      <w:tr w14:paraId="3FECE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3" w:hRule="atLeast"/>
          <w:jc w:val="center"/>
        </w:trPr>
        <w:tc>
          <w:tcPr>
            <w:tcW w:w="870" w:type="dxa"/>
            <w:vAlign w:val="center"/>
          </w:tcPr>
          <w:p w14:paraId="12108298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作</w:t>
            </w:r>
          </w:p>
          <w:p w14:paraId="77828E83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品</w:t>
            </w:r>
          </w:p>
          <w:p w14:paraId="721168F7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评</w:t>
            </w:r>
          </w:p>
          <w:p w14:paraId="576F3583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介</w:t>
            </w:r>
          </w:p>
        </w:tc>
        <w:tc>
          <w:tcPr>
            <w:tcW w:w="870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FB5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该作品深入探讨了房地产市场中普遍存在的“货不对板”问题，通过具体案例揭示了开发商在销售和建设过程中的不规范行为。评论员全面分析了问题的根源和解决途径。报道结构清晰，信息详实，既有事实陈述，又有深入分析，进一步延伸了作品的内涵，输出了主流媒体观点。</w:t>
            </w:r>
          </w:p>
        </w:tc>
      </w:tr>
      <w:tr w14:paraId="49C7E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3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D3D71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采</w:t>
            </w:r>
          </w:p>
          <w:p w14:paraId="76863565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编</w:t>
            </w:r>
          </w:p>
          <w:p w14:paraId="39CAFE23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过</w:t>
            </w:r>
          </w:p>
          <w:p w14:paraId="3F04973C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程</w:t>
            </w:r>
          </w:p>
        </w:tc>
        <w:tc>
          <w:tcPr>
            <w:tcW w:w="870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021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记者以线索为切入，通过实地走访和详细采访，收集了购房合同、设计图纸、验房报告等关键证据。随后，记者联系了包头市住房和城乡建设综合行政执法支队、九原区市场监督管理局以及富力地产客服部，获取了官方的解释和立场。此外，记者还采访了评论员，对事件进行了法律层面的分析。整个采编过程严谨细致，确保了报道的客观性和全面性。</w:t>
            </w:r>
          </w:p>
        </w:tc>
      </w:tr>
      <w:tr w14:paraId="19DE7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8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C8157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社</w:t>
            </w:r>
          </w:p>
          <w:p w14:paraId="46E66C09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会</w:t>
            </w:r>
          </w:p>
          <w:p w14:paraId="71AA1BC8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效</w:t>
            </w:r>
          </w:p>
          <w:p w14:paraId="7B3E46CE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果</w:t>
            </w:r>
          </w:p>
        </w:tc>
        <w:tc>
          <w:tcPr>
            <w:tcW w:w="870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457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作品以海报+音频+文字形式在奔腾融媒新媒体品牌专栏《纵横点评》中呈现，播出后被腾讯新闻、新浪新闻等媒体广泛转载，形成媒体融合传播合力，引起了社会的广泛关注，不仅提高了公众对房地产市场中存在问题的认识，也促使相关部门加强了对房地产项目的监管。报道中提出的问题和建议，如加强市场监管、提高开发商违法成本、增强消费者维权意识等，为政策制定者提供了参考。</w:t>
            </w:r>
          </w:p>
        </w:tc>
      </w:tr>
      <w:tr w14:paraId="645E4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870" w:type="dxa"/>
            <w:vMerge w:val="restart"/>
            <w:vAlign w:val="center"/>
          </w:tcPr>
          <w:p w14:paraId="6D08A017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传</w:t>
            </w:r>
          </w:p>
          <w:p w14:paraId="3FCB16E5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播</w:t>
            </w:r>
          </w:p>
          <w:p w14:paraId="52B583B9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数</w:t>
            </w:r>
          </w:p>
          <w:p w14:paraId="36DF937D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据</w:t>
            </w:r>
          </w:p>
        </w:tc>
        <w:tc>
          <w:tcPr>
            <w:tcW w:w="1602" w:type="dxa"/>
            <w:gridSpan w:val="2"/>
            <w:vMerge w:val="restart"/>
            <w:vAlign w:val="center"/>
          </w:tcPr>
          <w:p w14:paraId="3871D1FA"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13EFAC98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328" w:type="dxa"/>
            <w:vAlign w:val="center"/>
          </w:tcPr>
          <w:p w14:paraId="6036DE9D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771" w:type="dxa"/>
            <w:gridSpan w:val="6"/>
            <w:vAlign w:val="center"/>
          </w:tcPr>
          <w:p w14:paraId="7648B79B">
            <w:pPr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</w:rPr>
              <w:instrText xml:space="preserve"> HYPERLINK "https://m-bt.nmtv.cn/article?id=2647499&amp;sign=8db9b3156" </w:instrTex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</w:rPr>
              <w:t>https://m-bt.nmtv.cn/article?id=2647499&amp;sign=8db9b3156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</w:rPr>
              <w:fldChar w:fldCharType="end"/>
            </w:r>
          </w:p>
        </w:tc>
      </w:tr>
      <w:tr w14:paraId="63145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870" w:type="dxa"/>
            <w:vMerge w:val="continue"/>
            <w:vAlign w:val="center"/>
          </w:tcPr>
          <w:p w14:paraId="6F533B4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602" w:type="dxa"/>
            <w:gridSpan w:val="2"/>
            <w:vMerge w:val="continue"/>
            <w:vAlign w:val="center"/>
          </w:tcPr>
          <w:p w14:paraId="46198D0F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28" w:type="dxa"/>
            <w:vAlign w:val="center"/>
          </w:tcPr>
          <w:p w14:paraId="75A09506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771" w:type="dxa"/>
            <w:gridSpan w:val="6"/>
            <w:vAlign w:val="center"/>
          </w:tcPr>
          <w:p w14:paraId="3BDC509E">
            <w:pPr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</w:rPr>
              <w:t>https://mp.weixin.qq.com/s/4vAixQ0NF4c8oXWXQDyjVQ</w:t>
            </w:r>
          </w:p>
        </w:tc>
      </w:tr>
      <w:tr w14:paraId="44F02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870" w:type="dxa"/>
            <w:vMerge w:val="continue"/>
            <w:vAlign w:val="center"/>
          </w:tcPr>
          <w:p w14:paraId="2C1ADA8E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602" w:type="dxa"/>
            <w:gridSpan w:val="2"/>
            <w:vMerge w:val="continue"/>
            <w:vAlign w:val="center"/>
          </w:tcPr>
          <w:p w14:paraId="3C30B1D7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28" w:type="dxa"/>
            <w:vAlign w:val="center"/>
          </w:tcPr>
          <w:p w14:paraId="102D7EB5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771" w:type="dxa"/>
            <w:gridSpan w:val="6"/>
            <w:vAlign w:val="center"/>
          </w:tcPr>
          <w:p w14:paraId="49BBA004">
            <w:pPr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</w:rPr>
              <w:t>https://view.inews.qq.com/a/20240411A00ESG00</w:t>
            </w:r>
          </w:p>
        </w:tc>
      </w:tr>
      <w:tr w14:paraId="64DB9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exact"/>
          <w:jc w:val="center"/>
        </w:trPr>
        <w:tc>
          <w:tcPr>
            <w:tcW w:w="870" w:type="dxa"/>
            <w:vMerge w:val="continue"/>
            <w:vAlign w:val="center"/>
          </w:tcPr>
          <w:p w14:paraId="6C757CAF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602" w:type="dxa"/>
            <w:gridSpan w:val="2"/>
            <w:vAlign w:val="center"/>
          </w:tcPr>
          <w:p w14:paraId="0D551D2D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阅读量（浏览量、点击量）</w:t>
            </w:r>
          </w:p>
        </w:tc>
        <w:tc>
          <w:tcPr>
            <w:tcW w:w="2059" w:type="dxa"/>
            <w:gridSpan w:val="2"/>
            <w:vAlign w:val="center"/>
          </w:tcPr>
          <w:p w14:paraId="41AAD6FC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16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  <w:color w:val="000000"/>
                <w:sz w:val="22"/>
                <w:szCs w:val="16"/>
              </w:rPr>
              <w:t>.1万</w:t>
            </w:r>
          </w:p>
        </w:tc>
        <w:tc>
          <w:tcPr>
            <w:tcW w:w="969" w:type="dxa"/>
            <w:vAlign w:val="center"/>
          </w:tcPr>
          <w:p w14:paraId="26E4F008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419" w:type="dxa"/>
            <w:gridSpan w:val="2"/>
            <w:vAlign w:val="center"/>
          </w:tcPr>
          <w:p w14:paraId="0AAFF447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078" w:type="dxa"/>
            <w:vAlign w:val="center"/>
          </w:tcPr>
          <w:p w14:paraId="227BD488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574" w:type="dxa"/>
            <w:vAlign w:val="center"/>
          </w:tcPr>
          <w:p w14:paraId="531BFFDA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</w:tbl>
    <w:p w14:paraId="0928F4DE"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B2F8A3"/>
    <w:rsid w:val="07ED1D5E"/>
    <w:rsid w:val="1DB2F8A3"/>
    <w:rsid w:val="FE7ED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  <w14:ligatures w14:val="none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588</Words>
  <Characters>794</Characters>
  <Lines>0</Lines>
  <Paragraphs>0</Paragraphs>
  <TotalTime>0</TotalTime>
  <ScaleCrop>false</ScaleCrop>
  <LinksUpToDate>false</LinksUpToDate>
  <CharactersWithSpaces>795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2025-03-21T20:03:00Z</dcterms:created>
  <dc:creator>user</dc:creator>
  <cp:lastModifiedBy>小女</cp:lastModifiedBy>
  <dcterms:modified xsi:type="dcterms:W3CDTF">2025-04-03T07:49:27Z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35D3A06263DDDAC806E5DC67EBADB1DC</vt:lpwstr>
  </property>
  <property fmtid="{D5CDD505-2E9C-101B-9397-08002B2CF9AE}" pid="4" name="KSOTemplateDocerSaveRecord">
    <vt:lpwstr>eyJoZGlkIjoiMDVmYzUzZDUyYmU2ZGIyOGM5OWExOTFjOGRjNjlmZjAiLCJ1c2VySWQiOiIyNjkyNDc1MjcifQ==</vt:lpwstr>
  </property>
</Properties>
</file>