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EBE2F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微软雅黑" w:hAnsi="华文中宋" w:eastAsia="微软雅黑" w:cs="Times New Roman"/>
          <w:color w:val="000000"/>
          <w:kern w:val="2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000000"/>
          <w:kern w:val="2"/>
          <w:sz w:val="44"/>
          <w:szCs w:val="44"/>
          <w:lang w:val="en-US" w:eastAsia="zh-CN" w:bidi="ar"/>
        </w:rPr>
        <w:t>新闻IP代表作基本情况</w:t>
      </w:r>
    </w:p>
    <w:p w14:paraId="6BCB5C6F">
      <w:pPr>
        <w:keepNext w:val="0"/>
        <w:keepLines w:val="0"/>
        <w:widowControl w:val="0"/>
        <w:suppressLineNumbers w:val="0"/>
        <w:spacing w:before="0" w:beforeAutospacing="0" w:after="0" w:afterAutospacing="0" w:line="200" w:lineRule="exact"/>
        <w:ind w:left="0" w:right="0"/>
        <w:jc w:val="center"/>
        <w:rPr>
          <w:rFonts w:hint="eastAsia" w:ascii="华文中宋" w:hAnsi="华文中宋" w:eastAsia="华文中宋" w:cs="Times New Roman"/>
          <w:color w:val="000000"/>
          <w:kern w:val="2"/>
          <w:sz w:val="36"/>
          <w:szCs w:val="36"/>
        </w:rPr>
      </w:pPr>
      <w:r>
        <w:rPr>
          <w:rFonts w:hint="eastAsia" w:ascii="华文中宋" w:hAnsi="华文中宋" w:eastAsia="华文中宋" w:cs="Times New Roman"/>
          <w:color w:val="000000"/>
          <w:kern w:val="2"/>
          <w:sz w:val="36"/>
          <w:szCs w:val="36"/>
          <w:lang w:val="en-US" w:eastAsia="zh-CN" w:bidi="ar"/>
        </w:rPr>
        <w:t xml:space="preserve"> </w:t>
      </w:r>
    </w:p>
    <w:tbl>
      <w:tblPr>
        <w:tblStyle w:val="2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96"/>
        <w:gridCol w:w="532"/>
        <w:gridCol w:w="1190"/>
        <w:gridCol w:w="967"/>
        <w:gridCol w:w="1733"/>
        <w:gridCol w:w="678"/>
        <w:gridCol w:w="487"/>
        <w:gridCol w:w="549"/>
        <w:gridCol w:w="75"/>
        <w:gridCol w:w="1694"/>
      </w:tblGrid>
      <w:tr w14:paraId="7184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9B2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新闻IP</w:t>
            </w:r>
          </w:p>
          <w:p w14:paraId="4BB0F9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790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DB4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仿宋" w:hAnsi="仿宋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民生云播工作室</w:t>
            </w:r>
          </w:p>
        </w:tc>
      </w:tr>
      <w:tr w14:paraId="28E8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3AC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代表作标题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B9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“雨”你同行</w:t>
            </w: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多路记者实时直播强降雨应急保障行动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7492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仿宋" w:hAnsi="仿宋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体裁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128A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仿宋" w:hAnsi="仿宋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新媒体直播</w:t>
            </w:r>
          </w:p>
        </w:tc>
      </w:tr>
      <w:tr w14:paraId="3D891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  <w:jc w:val="center"/>
        </w:trPr>
        <w:tc>
          <w:tcPr>
            <w:tcW w:w="16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05E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发布日期</w:t>
            </w:r>
          </w:p>
        </w:tc>
        <w:tc>
          <w:tcPr>
            <w:tcW w:w="44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9C9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eastAsia" w:ascii="华文中宋" w:hAnsi="华文中宋" w:eastAsia="华文中宋" w:cs="Times New Roman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2"/>
                <w:lang w:val="en-US" w:eastAsia="zh-CN" w:bidi="ar"/>
              </w:rPr>
              <w:t>2025年7月25日</w:t>
            </w:r>
          </w:p>
        </w:tc>
        <w:tc>
          <w:tcPr>
            <w:tcW w:w="11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29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ascii="方正仿宋_GB2312" w:hAnsi="华文仿宋" w:eastAsia="方正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字数/时长</w:t>
            </w:r>
          </w:p>
        </w:tc>
        <w:tc>
          <w:tcPr>
            <w:tcW w:w="23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5597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default" w:ascii="方正仿宋_GB2312" w:hAnsi="华文仿宋" w:eastAsia="方正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default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小时</w:t>
            </w:r>
            <w:r>
              <w:rPr>
                <w:rFonts w:hint="eastAsia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36</w:t>
            </w:r>
            <w:r>
              <w:rPr>
                <w:rFonts w:hint="default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分</w:t>
            </w:r>
            <w:r>
              <w:rPr>
                <w:rFonts w:hint="eastAsia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32</w:t>
            </w:r>
            <w:r>
              <w:rPr>
                <w:rFonts w:hint="default" w:ascii="方正仿宋_GB2312" w:hAnsi="华文仿宋" w:eastAsia="方正仿宋_GB2312" w:cs="方正仿宋_GB2312"/>
                <w:kern w:val="2"/>
                <w:sz w:val="28"/>
                <w:szCs w:val="28"/>
                <w:lang w:val="en-US" w:eastAsia="zh-CN" w:bidi="ar"/>
              </w:rPr>
              <w:t>秒</w:t>
            </w:r>
          </w:p>
        </w:tc>
      </w:tr>
      <w:tr w14:paraId="250C1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184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新媒体作品</w:t>
            </w:r>
          </w:p>
          <w:p w14:paraId="6BDC96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3842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both"/>
              <w:rPr>
                <w:rFonts w:hint="default" w:ascii="方正仿宋_GB2312" w:hAnsi="华文仿宋" w:eastAsia="方正仿宋_GB2312" w:cs="Times New Roman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"/>
              </w:rPr>
              <w:t>https://v.douyin.com/EOcuI5_Zr-0/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F448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2"/>
                <w:lang w:val="en-US" w:eastAsia="zh-CN" w:bidi="ar"/>
              </w:rPr>
              <w:t>入选</w:t>
            </w:r>
          </w:p>
          <w:p w14:paraId="7D091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2"/>
                <w:lang w:val="en-US" w:eastAsia="zh-CN" w:bidi="ar"/>
              </w:rPr>
              <w:t>“三好作品”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05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" w:hAnsi="仿宋" w:eastAsia="仿宋" w:cs="Times New Roman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"/>
              </w:rPr>
              <w:t>否</w:t>
            </w:r>
          </w:p>
        </w:tc>
      </w:tr>
      <w:tr w14:paraId="2DE10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DA0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2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E04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31A9D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2"/>
                <w:lang w:val="en-US" w:eastAsia="zh-CN" w:bidi="ar"/>
              </w:rPr>
              <w:t>入选</w:t>
            </w:r>
          </w:p>
          <w:p w14:paraId="2FAAF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2"/>
                <w:szCs w:val="22"/>
                <w:lang w:val="en-US" w:eastAsia="zh-CN" w:bidi="ar"/>
              </w:rPr>
              <w:t>“我的代表作”</w:t>
            </w:r>
          </w:p>
        </w:tc>
        <w:tc>
          <w:tcPr>
            <w:tcW w:w="17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A594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2"/>
                <w:szCs w:val="22"/>
                <w:lang w:val="en-US" w:eastAsia="zh-CN" w:bidi="ar"/>
              </w:rPr>
              <w:t>否</w:t>
            </w:r>
          </w:p>
        </w:tc>
      </w:tr>
      <w:tr w14:paraId="738E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3" w:hRule="atLeast"/>
          <w:jc w:val="center"/>
        </w:trPr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C1DD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作</w:t>
            </w:r>
          </w:p>
          <w:p w14:paraId="4032F4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品</w:t>
            </w:r>
          </w:p>
          <w:p w14:paraId="30C68B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评</w:t>
            </w:r>
          </w:p>
          <w:p w14:paraId="72F1AE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kern w:val="2"/>
                <w:sz w:val="28"/>
                <w:szCs w:val="28"/>
                <w:lang w:val="en-US" w:eastAsia="zh-CN" w:bidi="ar"/>
              </w:rPr>
              <w:t>介</w:t>
            </w:r>
          </w:p>
        </w:tc>
        <w:tc>
          <w:tcPr>
            <w:tcW w:w="870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528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00" w:lineRule="exact"/>
              <w:ind w:left="0" w:right="0" w:firstLine="480" w:firstLineChars="200"/>
              <w:jc w:val="both"/>
              <w:rPr>
                <w:rFonts w:hint="eastAsia" w:ascii="仿宋" w:hAnsi="仿宋" w:eastAsia="仿宋" w:cs="Times New Roman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"/>
              </w:rPr>
              <w:t>2025年7月25日早间，呼和浩特迎来强降雨，市内交通受阻，部分路段积水严重。接到指令后，民生云播工作室第一时间响应，派出多路记者，分赴市四区积水路段进行现场直播，在为老百姓提供实时出行指导信息的同时，镜头面对坚守在排水抢修一线的交警、城管、消防、供排水、社区工作人员等等一线人员，展现了首府呼和浩特各行各业面对几十年一遇特大降水时候的坚守。直播中工作室记者不畏艰险，深入一线，站在齐膝的水中为广大观众带来最及时最生动的现场报道，也体现了民生云播工作室工作人员的职业坚守和敬业精神。</w:t>
            </w:r>
          </w:p>
        </w:tc>
      </w:tr>
      <w:tr w14:paraId="61F9A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87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011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2"/>
                <w:szCs w:val="22"/>
                <w:lang w:val="en-US" w:eastAsia="zh-CN" w:bidi="ar"/>
              </w:rPr>
              <w:t>传</w:t>
            </w:r>
          </w:p>
          <w:p w14:paraId="4666DF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2"/>
                <w:szCs w:val="22"/>
                <w:lang w:val="en-US" w:eastAsia="zh-CN" w:bidi="ar"/>
              </w:rPr>
              <w:t>播</w:t>
            </w:r>
          </w:p>
          <w:p w14:paraId="30AD35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2"/>
                <w:szCs w:val="22"/>
                <w:lang w:val="en-US" w:eastAsia="zh-CN" w:bidi="ar"/>
              </w:rPr>
              <w:t>数</w:t>
            </w:r>
          </w:p>
          <w:p w14:paraId="5A018F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华文中宋" w:hAnsi="华文中宋" w:eastAsia="华文中宋" w:cs="Times New Roman"/>
                <w:color w:val="000000"/>
                <w:kern w:val="2"/>
                <w:sz w:val="22"/>
                <w:szCs w:val="22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2"/>
                <w:szCs w:val="22"/>
                <w:lang w:val="en-US" w:eastAsia="zh-CN" w:bidi="ar"/>
              </w:rPr>
              <w:t>据</w:t>
            </w: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497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全网传播量</w:t>
            </w:r>
          </w:p>
          <w:p w14:paraId="4CEB55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最高平台</w:t>
            </w:r>
          </w:p>
          <w:p w14:paraId="0E38F5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发布链接</w:t>
            </w:r>
          </w:p>
        </w:tc>
        <w:tc>
          <w:tcPr>
            <w:tcW w:w="73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D5D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</w:rPr>
              <w:t>https://v.douyin.com/EOcuI5_Zr-0/</w:t>
            </w:r>
          </w:p>
        </w:tc>
      </w:tr>
      <w:tr w14:paraId="3D4BE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ABB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E8F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该平台</w:t>
            </w:r>
          </w:p>
          <w:p w14:paraId="4F3BA08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楷体" w:cs="宋体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传播量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0C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default" w:ascii="仿宋" w:hAnsi="仿宋" w:eastAsia="仿宋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2"/>
                <w:sz w:val="21"/>
                <w:szCs w:val="21"/>
                <w:lang w:val="en-US" w:eastAsia="zh-CN"/>
              </w:rPr>
              <w:t>35.4万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A9F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该平台</w:t>
            </w:r>
          </w:p>
          <w:p w14:paraId="2AE8A2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互动量</w:t>
            </w:r>
          </w:p>
        </w:tc>
        <w:tc>
          <w:tcPr>
            <w:tcW w:w="24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A27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21"/>
                <w:lang w:val="en-US" w:eastAsia="zh-CN" w:bidi="ar"/>
              </w:rPr>
              <w:t>3284</w:t>
            </w:r>
          </w:p>
        </w:tc>
        <w:tc>
          <w:tcPr>
            <w:tcW w:w="11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42F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全网总传播量（万）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7F2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36.2万</w:t>
            </w:r>
          </w:p>
        </w:tc>
      </w:tr>
    </w:tbl>
    <w:p w14:paraId="1DD9DE7E">
      <w:pPr>
        <w:keepNext w:val="0"/>
        <w:keepLines w:val="0"/>
        <w:widowControl/>
        <w:suppressLineNumbers w:val="0"/>
        <w:spacing w:before="0" w:beforeAutospacing="0" w:after="0" w:afterAutospacing="0" w:line="380" w:lineRule="exact"/>
        <w:ind w:left="0" w:right="0"/>
        <w:jc w:val="left"/>
        <w:rPr>
          <w:rFonts w:hint="eastAsia" w:ascii="楷体" w:hAnsi="楷体" w:eastAsia="楷体" w:cs="楷体"/>
          <w:b/>
          <w:bCs/>
          <w:color w:val="000000"/>
          <w:kern w:val="2"/>
          <w:sz w:val="30"/>
          <w:szCs w:val="30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"/>
        </w:rPr>
        <w:t>2篇代表作前各附1张。</w:t>
      </w:r>
    </w:p>
    <w:p w14:paraId="3E9DA9F6"/>
    <w:p w14:paraId="73D6B3E8"/>
    <w:p w14:paraId="0C4E09C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44DC578-C6D6-4306-9330-6C6F5DB7EFF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3EF0CBE6-CF23-4563-8A33-A308E3E9C3D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30184A5-B2B1-43EF-8D37-20790D85A55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0B6ABCA7-4D7A-4A5D-8C70-72B83A20431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02BE5CB-42C9-4797-92E7-5F43B5EC7BD3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9D0051A3-D612-46C4-8BF7-56A28DA6234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36248149-8B30-4EC9-9BB6-41439923559F}"/>
  </w:font>
  <w:font w:name="WPSEMBED22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PSEMBED23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24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730E0"/>
    <w:rsid w:val="0C3A4A2D"/>
    <w:rsid w:val="2E0730E0"/>
    <w:rsid w:val="3A7D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1434</Words>
  <Characters>1652</Characters>
  <Lines>0</Lines>
  <Paragraphs>0</Paragraphs>
  <TotalTime>2</TotalTime>
  <ScaleCrop>false</ScaleCrop>
  <LinksUpToDate>false</LinksUpToDate>
  <CharactersWithSpaces>1747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2026-04-20T00:45:00Z</dcterms:created>
  <dc:creator>何不走走婷婷</dc:creator>
  <cp:lastModifiedBy>李焱佳</cp:lastModifiedBy>
  <dcterms:modified xsi:type="dcterms:W3CDTF">2026-04-20T02:30:55Z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3B91E193E3044CDD819C142676B615D5_11</vt:lpwstr>
  </property>
  <property fmtid="{D5CDD505-2E9C-101B-9397-08002B2CF9AE}" pid="4" name="KSOTemplateDocerSaveRecord">
    <vt:lpwstr>eyJoZGlkIjoiOWFlMjUyNGRjYjRmOGQ0YzY5NDFkODAzODAwOGY2MGUiLCJ1c2VySWQiOiI5NjY5NDcxNTYifQ==</vt:lpwstr>
  </property>
</Properties>
</file>