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00FB6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视听设计（新闻版面）参评作品推荐表</w:t>
      </w:r>
    </w:p>
    <w:tbl>
      <w:tblPr>
        <w:tblStyle w:val="3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626"/>
        <w:gridCol w:w="2142"/>
        <w:gridCol w:w="1140"/>
        <w:gridCol w:w="1560"/>
        <w:gridCol w:w="1682"/>
        <w:gridCol w:w="1103"/>
      </w:tblGrid>
      <w:tr w14:paraId="3D4C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7F575">
            <w:pPr>
              <w:widowControl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</w:t>
            </w:r>
          </w:p>
        </w:tc>
        <w:tc>
          <w:tcPr>
            <w:tcW w:w="32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ADA11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2025年3月31日《乌海日报》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6-7版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E27DE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C421A">
            <w:pPr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新闻版面</w:t>
            </w:r>
          </w:p>
        </w:tc>
      </w:tr>
      <w:tr w14:paraId="2BA8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3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1B2A5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020FC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519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DAB13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31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日</w:t>
            </w:r>
          </w:p>
        </w:tc>
      </w:tr>
      <w:tr w14:paraId="4D5F1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EB02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7D5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张靖爽、曹艺、韩建慧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6244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CDD0C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李晓飞、齐艳芳、赵敖日格乐</w:t>
            </w:r>
          </w:p>
        </w:tc>
      </w:tr>
      <w:tr w14:paraId="0634C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832DD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版面</w:t>
            </w:r>
          </w:p>
          <w:p w14:paraId="569D4F83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1C504">
            <w:pPr>
              <w:widowControl/>
              <w:snapToGrid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6-7版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CB22B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版面总字数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3FD06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4349字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A5AC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1C0EE82D"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1F759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2038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9" w:hRule="exact"/>
          <w:jc w:val="center"/>
        </w:trPr>
        <w:tc>
          <w:tcPr>
            <w:tcW w:w="906" w:type="dxa"/>
            <w:noWrap w:val="0"/>
            <w:vAlign w:val="center"/>
          </w:tcPr>
          <w:p w14:paraId="3399132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0340A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B4F746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5E8253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253" w:type="dxa"/>
            <w:gridSpan w:val="6"/>
            <w:noWrap w:val="0"/>
            <w:vAlign w:val="center"/>
          </w:tcPr>
          <w:p w14:paraId="3CB18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本文以红嘴鸥迁徙为叙事主线，串联乌海、昆明双城生态共生故事，在新闻编排上采用主题式板块化版式设计，以 “春归・东风衔羽落乌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”“眷恋・沙海绿洲唤归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途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”“旅歌・振翼千山共此城” 三大诗意标题分区排版，图文错落有致、留白得当，将生态纪实、人物故事、候鸟迁徙线路图示有机融合。版面视觉层次清晰，标题字体庄重灵动、栏式布局舒朗大气，既凸显新闻特写的纪实质感，又以诗意化版式强化传播美感，精准呈现乌海生态蝶变与文旅融合成果，兼具新闻真实性、思想深度与版式艺术感染力。</w:t>
            </w:r>
          </w:p>
          <w:p w14:paraId="46F0D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作品依托优质版式编排与视觉呈现，大幅提升传播吸引力，双城联动直播吸引327万人次在线观看，有效扩大乌海、昆明生态文旅知名度。</w:t>
            </w:r>
          </w:p>
        </w:tc>
      </w:tr>
      <w:tr w14:paraId="073B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0F78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4B17F2C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32BA3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0EFDF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AB4869D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5778569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E5002">
            <w:pPr>
              <w:ind w:firstLine="480" w:firstLineChars="20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新闻编排与版式设计特色鲜明，图文互补式布局，版面规整大气、重点突出、阅读流畅，实现内容与形式高度统一。既保证新闻报道的严谨性，又以视觉创新增强传播力与引导力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是兼具新闻价值、思想深度与编排艺术的优秀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版面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。  </w:t>
            </w:r>
          </w:p>
          <w:p w14:paraId="593404DE">
            <w:pPr>
              <w:widowControl/>
              <w:spacing w:line="360" w:lineRule="exact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239D2BA6">
            <w:pPr>
              <w:widowControl/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签名：</w:t>
            </w:r>
          </w:p>
          <w:p w14:paraId="0E308CCD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 w14:paraId="3649E54C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2026年    月    日 </w:t>
            </w:r>
          </w:p>
        </w:tc>
      </w:tr>
    </w:tbl>
    <w:p w14:paraId="3A1575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33CE2"/>
    <w:rsid w:val="016C0FA1"/>
    <w:rsid w:val="12210155"/>
    <w:rsid w:val="302A3DAC"/>
    <w:rsid w:val="68C650FD"/>
    <w:rsid w:val="714B51FB"/>
    <w:rsid w:val="776FDAC1"/>
    <w:rsid w:val="8DFDDBF8"/>
    <w:rsid w:val="BFFAF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670</Words>
  <Characters>703</Characters>
  <Lines>0</Lines>
  <Paragraphs>0</Paragraphs>
  <TotalTime>6</TotalTime>
  <ScaleCrop>false</ScaleCrop>
  <LinksUpToDate>false</LinksUpToDate>
  <CharactersWithSpaces>766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2026-04-14T14:21:00Z</dcterms:created>
  <dc:creator>whrb</dc:creator>
  <cp:lastModifiedBy>user</cp:lastModifiedBy>
  <cp:lastPrinted>2026-04-20T20:33:32Z</cp:lastPrinted>
  <dcterms:modified xsi:type="dcterms:W3CDTF">2026-04-20T20:43:01Z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eyJoZGlkIjoiMjRiZDI2ZjZjNjkzMWZmMmJiODYxZGNmYzA2MjQwMTUiLCJ1c2VySWQiOiIxNjc2MTIzNzE4In0=</vt:lpwstr>
  </property>
  <property fmtid="{D5CDD505-2E9C-101B-9397-08002B2CF9AE}" pid="4" name="ICV">
    <vt:lpwstr>71E24B5A9D074D9EB562E0DA6CFA5282_13</vt:lpwstr>
  </property>
</Properties>
</file>