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4DB21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D8D8D8"/>
          <w:sz w:val="28"/>
          <w:szCs w:val="28"/>
        </w:rPr>
        <w:t>（资质认定印章）</w:t>
      </w:r>
    </w:p>
    <w:p w14:paraId="6D2838A8">
      <w:pPr>
        <w:pStyle w:val="11"/>
      </w:pPr>
    </w:p>
    <w:p w14:paraId="6823C018"/>
    <w:p w14:paraId="6D92409B">
      <w:pPr>
        <w:pStyle w:val="2"/>
      </w:pPr>
    </w:p>
    <w:p w14:paraId="2E5CE58D">
      <w:pPr>
        <w:spacing w:line="480" w:lineRule="auto"/>
        <w:jc w:val="center"/>
        <w:outlineLvl w:val="0"/>
        <w:rPr>
          <w:rFonts w:hint="eastAsia" w:ascii="Times New Roman" w:hAnsi="Times New Roman"/>
          <w:b/>
          <w:spacing w:val="60"/>
          <w:sz w:val="96"/>
          <w:szCs w:val="96"/>
        </w:rPr>
      </w:pPr>
      <w:r>
        <w:rPr>
          <w:rFonts w:hint="eastAsia" w:ascii="Times New Roman" w:hAnsi="宋体"/>
          <w:b/>
          <w:spacing w:val="60"/>
          <w:sz w:val="96"/>
          <w:szCs w:val="96"/>
        </w:rPr>
        <w:t>检 测 报 告</w:t>
      </w:r>
    </w:p>
    <w:p w14:paraId="6CF42409">
      <w:pPr>
        <w:keepNext w:val="0"/>
        <w:keepLines w:val="0"/>
        <w:pageBreakBefore w:val="0"/>
        <w:widowControl w:val="0"/>
        <w:tabs>
          <w:tab w:val="left" w:pos="2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40" w:lineRule="auto"/>
        <w:jc w:val="center"/>
        <w:textAlignment w:val="auto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报告编号：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HRZJH24061202-62（09）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4ACDA222">
      <w:pPr>
        <w:pStyle w:val="11"/>
      </w:pPr>
    </w:p>
    <w:p w14:paraId="43B860C5"/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0"/>
      </w:tblGrid>
      <w:tr w14:paraId="6398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CA0E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项目名称:</w:t>
            </w: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0E8765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呼和浩特石化公司 2024-2025年外委环保检测项目</w:t>
            </w:r>
          </w:p>
        </w:tc>
      </w:tr>
      <w:tr w14:paraId="16B6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FB8B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3C5A54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（酸性水气提排放口）</w:t>
            </w:r>
          </w:p>
        </w:tc>
      </w:tr>
      <w:tr w14:paraId="5646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3F8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委托单位: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CFDB9D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中国石油天然气股份有限公司呼和浩特石化分公司</w:t>
            </w:r>
          </w:p>
        </w:tc>
      </w:tr>
      <w:tr w14:paraId="369A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AAA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类别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C693CE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委托检测</w:t>
            </w:r>
          </w:p>
        </w:tc>
      </w:tr>
      <w:tr w14:paraId="7F93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6837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检测单位: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D8D649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内蒙古华瑞中嘉检测技术有限公司</w:t>
            </w:r>
          </w:p>
        </w:tc>
      </w:tr>
    </w:tbl>
    <w:p w14:paraId="4D896FF9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</w:p>
    <w:p w14:paraId="1B26B38F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告日期: </w:t>
      </w:r>
      <w:r>
        <w:rPr>
          <w:rFonts w:hint="eastAsia" w:hAnsi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日</w:t>
      </w:r>
    </w:p>
    <w:p w14:paraId="5D78D5A8">
      <w:pPr>
        <w:spacing w:before="312" w:beforeLines="100" w:after="468" w:afterLines="150" w:line="480" w:lineRule="auto"/>
        <w:jc w:val="center"/>
        <w:rPr>
          <w:rFonts w:ascii="Times New Roman" w:hAnsi="Times New Roman"/>
          <w:spacing w:val="-16"/>
          <w:sz w:val="28"/>
          <w:szCs w:val="28"/>
          <w:highlight w:val="none"/>
        </w:rPr>
      </w:pPr>
      <w:r>
        <w:rPr>
          <w:rFonts w:ascii="Times New Roman" w:hAnsi="宋体"/>
          <w:bCs/>
          <w:sz w:val="28"/>
          <w:szCs w:val="28"/>
          <w:highlight w:val="none"/>
        </w:rPr>
        <w:t>（盖检验检测专用章）</w:t>
      </w:r>
    </w:p>
    <w:p w14:paraId="1B5C7A96">
      <w:pPr>
        <w:spacing w:line="240" w:lineRule="atLeast"/>
        <w:ind w:right="560"/>
        <w:jc w:val="both"/>
        <w:rPr>
          <w:rFonts w:ascii="Times New Roman" w:hAnsi="Times New Roman"/>
          <w:bCs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61" w:right="1247" w:bottom="1247" w:left="1588" w:header="113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3F190D2"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bookmarkStart w:id="0" w:name="_Toc534732325"/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声</w:t>
      </w:r>
      <w:r>
        <w:rPr>
          <w:rFonts w:hint="default" w:ascii="Times New Roman" w:hAnsi="Times New Roman" w:eastAsia="宋体" w:cs="Times New Roman"/>
          <w:b/>
          <w:bCs/>
          <w:sz w:val="44"/>
        </w:rPr>
        <w:t xml:space="preserve">   明</w:t>
      </w:r>
    </w:p>
    <w:p w14:paraId="305FFCB5">
      <w:pPr>
        <w:spacing w:line="400" w:lineRule="atLeast"/>
        <w:rPr>
          <w:rFonts w:hint="default" w:ascii="Times New Roman" w:hAnsi="Times New Roman" w:eastAsia="宋体" w:cs="Times New Roman"/>
          <w:b/>
          <w:bCs/>
          <w:sz w:val="44"/>
        </w:rPr>
      </w:pPr>
    </w:p>
    <w:p w14:paraId="60748B59">
      <w:pPr>
        <w:pStyle w:val="15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1. 本报告需齐全、清楚，无批准人签名，或涂改，封面及骑缝位置未加盖本公司检验检测专用章无效。</w:t>
      </w:r>
    </w:p>
    <w:p w14:paraId="01D6BB5F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2. 未经本公司书面批准，不得复制（全文复制除外）、转借本报告，经同意的复制品需加盖本公司公章后方能生效。</w:t>
      </w:r>
    </w:p>
    <w:p w14:paraId="436D123B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3. 未经本公司书面同意，本报告及数据不得用于商品广告，违者必究。</w:t>
      </w:r>
    </w:p>
    <w:p w14:paraId="62EABB6E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8"/>
          <w:highlight w:val="none"/>
        </w:rPr>
        <w:t xml:space="preserve">4. </w:t>
      </w:r>
      <w:r>
        <w:rPr>
          <w:rFonts w:hint="eastAsia"/>
          <w:sz w:val="28"/>
          <w:highlight w:val="none"/>
          <w:lang w:val="en-US" w:eastAsia="zh-CN"/>
        </w:rPr>
        <w:t>本报告只对本次采样/送检样品的检测结果负责，</w:t>
      </w:r>
      <w:r>
        <w:rPr>
          <w:rFonts w:hint="default" w:ascii="Times New Roman" w:hAnsi="Times New Roman" w:eastAsia="宋体" w:cs="Times New Roman"/>
          <w:sz w:val="28"/>
          <w:highlight w:val="none"/>
        </w:rPr>
        <w:t>本公司不负责抽样（如样品是由客户提供）时，检验检测结果仅适用于客户提供的样品。</w:t>
      </w:r>
      <w:r>
        <w:rPr>
          <w:rFonts w:hint="eastAsia"/>
          <w:sz w:val="28"/>
          <w:highlight w:val="none"/>
          <w:lang w:val="en-US" w:eastAsia="zh-CN"/>
        </w:rPr>
        <w:t>报告中若有附限值标准或排放限值等相关检验检测结果判定依据，均由客户提供，仅供参考。</w:t>
      </w:r>
    </w:p>
    <w:p w14:paraId="6F4CACA5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5. 委托方如对本报告有异议，请于收到本报告十五日内向本公司提出，逾期不予受理。</w:t>
      </w:r>
    </w:p>
    <w:p w14:paraId="53DCBC9C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6. 因检测样品的特殊性，不具有重复性的样品不进行复检。</w:t>
      </w:r>
    </w:p>
    <w:p w14:paraId="1467EB1B">
      <w:pPr>
        <w:pStyle w:val="16"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7. 来自于</w:t>
      </w:r>
      <w:r>
        <w:rPr>
          <w:rFonts w:hint="eastAsia"/>
          <w:sz w:val="28"/>
          <w:lang w:val="en-US" w:eastAsia="zh-CN"/>
        </w:rPr>
        <w:t>分包单位</w:t>
      </w:r>
      <w:r>
        <w:rPr>
          <w:rFonts w:hint="eastAsia" w:ascii="Times New Roman" w:hAnsi="Times New Roman"/>
          <w:sz w:val="28"/>
          <w:lang w:val="en-US" w:eastAsia="zh-CN"/>
        </w:rPr>
        <w:t>的检验检测数据、结果以“*”表示。</w:t>
      </w:r>
    </w:p>
    <w:p w14:paraId="09BBC0DC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8. 本报告若有污染源排气筒高度、锅炉型号等现场建设内容涉及到的数据均由客户提供，本报告不对其准确性负责。</w:t>
      </w:r>
    </w:p>
    <w:p w14:paraId="5C7E5E78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lang w:val="en-US" w:eastAsia="zh-CN"/>
        </w:rPr>
      </w:pPr>
    </w:p>
    <w:p w14:paraId="399C32BD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sz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0"/>
    <w:p w14:paraId="746AC2E0">
      <w:pPr>
        <w:pStyle w:val="8"/>
        <w:numPr>
          <w:ilvl w:val="0"/>
          <w:numId w:val="0"/>
        </w:numPr>
        <w:jc w:val="center"/>
        <w:rPr>
          <w:rFonts w:hint="eastAsia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cs="Times New Roman"/>
          <w:b/>
          <w:bCs w:val="0"/>
          <w:sz w:val="40"/>
          <w:szCs w:val="40"/>
          <w:lang w:val="en-US" w:eastAsia="zh-CN" w:bidi="ar"/>
        </w:rPr>
        <w:t>检 测 报 告</w:t>
      </w:r>
    </w:p>
    <w:p w14:paraId="198C876F">
      <w:pPr>
        <w:numPr>
          <w:ilvl w:val="0"/>
          <w:numId w:val="0"/>
        </w:numPr>
        <w:tabs>
          <w:tab w:val="left" w:pos="4410"/>
        </w:tabs>
        <w:spacing w:line="480" w:lineRule="auto"/>
        <w:jc w:val="left"/>
        <w:rPr>
          <w:rFonts w:hint="default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项目信息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05"/>
        <w:gridCol w:w="1483"/>
        <w:gridCol w:w="3334"/>
      </w:tblGrid>
      <w:tr w14:paraId="401E9E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9C1ED4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 w14:paraId="48E42D0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HRZJH24061202-62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02C945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334" w:type="dxa"/>
            <w:tcBorders>
              <w:bottom w:val="single" w:color="auto" w:sz="4" w:space="0"/>
            </w:tcBorders>
            <w:noWrap w:val="0"/>
            <w:vAlign w:val="center"/>
          </w:tcPr>
          <w:p w14:paraId="4DDFCF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委托检测</w:t>
            </w:r>
          </w:p>
        </w:tc>
      </w:tr>
      <w:tr w14:paraId="36F632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138DF1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C8978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呼和浩特石化公司 2024-2025年外委环保检测项目（酸性水气提排放口）</w:t>
            </w:r>
          </w:p>
        </w:tc>
      </w:tr>
      <w:tr w14:paraId="50CEC4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64A5CCF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项目地点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F3142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内蒙古呼和浩特市赛罕区金河镇S102 省道南中国石油呼和浩特石化公司</w:t>
            </w:r>
          </w:p>
        </w:tc>
      </w:tr>
      <w:tr w14:paraId="0733FA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7E5B7D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4817DD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  <w:t>中国石油天然气股份有限公司呼和浩特石化分公司</w:t>
            </w:r>
          </w:p>
        </w:tc>
      </w:tr>
      <w:tr w14:paraId="55AD5B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48EA7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7FB91E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  <w:t>内蒙古呼和浩特市赛罕区金桥开发区金河镇</w:t>
            </w:r>
          </w:p>
        </w:tc>
      </w:tr>
      <w:tr w14:paraId="610043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025F3C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3FBBD56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王佳录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5DF1055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4526BA5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19997640328</w:t>
            </w:r>
          </w:p>
        </w:tc>
      </w:tr>
      <w:tr w14:paraId="636B1F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5EC2BB4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93DC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内蒙古华瑞中嘉检测技术有限公司</w:t>
            </w:r>
          </w:p>
        </w:tc>
      </w:tr>
      <w:tr w14:paraId="718469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8FFCC1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4892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内蒙古自治区呼和浩特市和林格尔新区智能制造产业园D3-1-102、103、104、105、106、202、301、302、303号楼</w:t>
            </w:r>
          </w:p>
        </w:tc>
      </w:tr>
      <w:tr w14:paraId="155046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491EDE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791B1F8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0471-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3284111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7C27497F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报告份数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621DB870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一式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四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份</w:t>
            </w:r>
          </w:p>
        </w:tc>
      </w:tr>
      <w:tr w14:paraId="2A005E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585B8A8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分析人员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383F52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吴单</w:t>
            </w:r>
          </w:p>
        </w:tc>
      </w:tr>
      <w:tr w14:paraId="276A64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6C3A074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1AF367">
            <w:pPr>
              <w:widowControl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04日-08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日</w:t>
            </w:r>
            <w:bookmarkStart w:id="1" w:name="_GoBack"/>
            <w:bookmarkEnd w:id="1"/>
          </w:p>
        </w:tc>
      </w:tr>
    </w:tbl>
    <w:p w14:paraId="0090BF00">
      <w:pPr>
        <w:pStyle w:val="8"/>
      </w:pPr>
    </w:p>
    <w:p w14:paraId="749C0334">
      <w:pPr>
        <w:pStyle w:val="8"/>
      </w:pPr>
    </w:p>
    <w:p w14:paraId="5B304E82">
      <w:pPr>
        <w:pStyle w:val="8"/>
      </w:pPr>
    </w:p>
    <w:tbl>
      <w:tblPr>
        <w:tblStyle w:val="12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1"/>
        <w:gridCol w:w="1549"/>
        <w:gridCol w:w="3428"/>
      </w:tblGrid>
      <w:tr w14:paraId="3272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4627AEE4">
            <w:pPr>
              <w:widowControl/>
              <w:jc w:val="left"/>
              <w:rPr>
                <w:rFonts w:hint="default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报告编制：</w:t>
            </w:r>
          </w:p>
        </w:tc>
        <w:tc>
          <w:tcPr>
            <w:tcW w:w="3101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4C65F021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（马佳乐）</w:t>
            </w:r>
          </w:p>
        </w:tc>
        <w:tc>
          <w:tcPr>
            <w:tcW w:w="1549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605ABA77">
            <w:pPr>
              <w:widowControl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审 核 人：</w:t>
            </w:r>
          </w:p>
        </w:tc>
        <w:tc>
          <w:tcPr>
            <w:tcW w:w="3428" w:type="dxa"/>
            <w:tcBorders>
              <w:left w:val="nil"/>
              <w:bottom w:val="nil"/>
              <w:tl2br w:val="nil"/>
              <w:tr2bl w:val="nil"/>
            </w:tcBorders>
            <w:noWrap w:val="0"/>
            <w:vAlign w:val="center"/>
          </w:tcPr>
          <w:p w14:paraId="381F5B61"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（侯皓文）</w:t>
            </w:r>
          </w:p>
        </w:tc>
      </w:tr>
      <w:tr w14:paraId="484F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422BD4E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 发 人：</w:t>
            </w:r>
          </w:p>
        </w:tc>
        <w:tc>
          <w:tcPr>
            <w:tcW w:w="3101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337E2BFB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（黄  蕊）</w:t>
            </w:r>
          </w:p>
        </w:tc>
        <w:tc>
          <w:tcPr>
            <w:tcW w:w="15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CA1EDEF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签发时间：</w:t>
            </w:r>
          </w:p>
        </w:tc>
        <w:tc>
          <w:tcPr>
            <w:tcW w:w="34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111E65B9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2025年09月11日</w:t>
            </w:r>
          </w:p>
        </w:tc>
      </w:tr>
    </w:tbl>
    <w:p w14:paraId="0B83FFFF">
      <w:pPr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br w:type="page"/>
      </w:r>
    </w:p>
    <w:p w14:paraId="65453A9B">
      <w:pPr>
        <w:jc w:val="both"/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样品信息</w:t>
      </w:r>
    </w:p>
    <w:tbl>
      <w:tblPr>
        <w:tblStyle w:val="13"/>
        <w:tblW w:w="9916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02"/>
        <w:gridCol w:w="1659"/>
        <w:gridCol w:w="2634"/>
        <w:gridCol w:w="1680"/>
        <w:gridCol w:w="1165"/>
      </w:tblGrid>
      <w:tr w14:paraId="19CF242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  <w:jc w:val="center"/>
        </w:trPr>
        <w:tc>
          <w:tcPr>
            <w:tcW w:w="1276" w:type="dxa"/>
            <w:tcBorders>
              <w:bottom w:val="single" w:color="000000" w:sz="4" w:space="0"/>
            </w:tcBorders>
            <w:noWrap w:val="0"/>
            <w:vAlign w:val="center"/>
          </w:tcPr>
          <w:p w14:paraId="74C6D7A2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Cs w:val="21"/>
                <w:highlight w:val="none"/>
                <w:lang w:val="en-US" w:eastAsia="zh-CN" w:bidi="ar"/>
              </w:rPr>
              <w:t>样品类别</w:t>
            </w:r>
          </w:p>
        </w:tc>
        <w:tc>
          <w:tcPr>
            <w:tcW w:w="1502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69BA60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165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0C49D7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63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615E202">
            <w:pPr>
              <w:jc w:val="center"/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680" w:type="dxa"/>
            <w:tcBorders>
              <w:bottom w:val="single" w:color="000000" w:sz="4" w:space="0"/>
            </w:tcBorders>
            <w:noWrap w:val="0"/>
            <w:vAlign w:val="center"/>
          </w:tcPr>
          <w:p w14:paraId="4655938E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1165" w:type="dxa"/>
            <w:tcBorders>
              <w:bottom w:val="single" w:color="000000" w:sz="4" w:space="0"/>
            </w:tcBorders>
            <w:noWrap w:val="0"/>
            <w:vAlign w:val="center"/>
          </w:tcPr>
          <w:p w14:paraId="5548D306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采样日期</w:t>
            </w:r>
          </w:p>
        </w:tc>
      </w:tr>
      <w:tr w14:paraId="6D257C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51A7B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highlight w:val="none"/>
                <w:lang w:eastAsia="zh-CN"/>
              </w:rPr>
              <w:t>废水</w:t>
            </w:r>
          </w:p>
        </w:tc>
        <w:tc>
          <w:tcPr>
            <w:tcW w:w="1502" w:type="dxa"/>
            <w:vMerge w:val="restart"/>
            <w:vAlign w:val="center"/>
          </w:tcPr>
          <w:p w14:paraId="4949718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酸性水气提排放口</w:t>
            </w:r>
          </w:p>
        </w:tc>
        <w:tc>
          <w:tcPr>
            <w:tcW w:w="1659" w:type="dxa"/>
            <w:tcBorders>
              <w:right w:val="single" w:color="auto" w:sz="4" w:space="0"/>
            </w:tcBorders>
            <w:vAlign w:val="center"/>
          </w:tcPr>
          <w:p w14:paraId="2288076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B01076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S301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634" w:type="dxa"/>
            <w:tcBorders>
              <w:left w:val="single" w:color="auto" w:sz="4" w:space="0"/>
            </w:tcBorders>
            <w:vAlign w:val="center"/>
          </w:tcPr>
          <w:p w14:paraId="4EFE8FB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液体、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无色、清澈、有异味</w:t>
            </w:r>
          </w:p>
        </w:tc>
        <w:tc>
          <w:tcPr>
            <w:tcW w:w="1680" w:type="dxa"/>
            <w:vMerge w:val="restart"/>
            <w:vAlign w:val="center"/>
          </w:tcPr>
          <w:p w14:paraId="2F431F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石星宇、李佳乐</w:t>
            </w:r>
          </w:p>
        </w:tc>
        <w:tc>
          <w:tcPr>
            <w:tcW w:w="1165" w:type="dxa"/>
            <w:vMerge w:val="restart"/>
            <w:vAlign w:val="center"/>
          </w:tcPr>
          <w:p w14:paraId="0E10237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5.09.04</w:t>
            </w:r>
          </w:p>
        </w:tc>
      </w:tr>
      <w:tr w14:paraId="15119F1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BA8B2F">
            <w:pPr>
              <w:jc w:val="center"/>
            </w:pPr>
          </w:p>
        </w:tc>
        <w:tc>
          <w:tcPr>
            <w:tcW w:w="1502" w:type="dxa"/>
            <w:vMerge w:val="continue"/>
            <w:vAlign w:val="center"/>
          </w:tcPr>
          <w:p w14:paraId="4D4757BC">
            <w:pPr>
              <w:jc w:val="center"/>
              <w:rPr>
                <w:highlight w:val="yellow"/>
              </w:rPr>
            </w:pPr>
          </w:p>
        </w:tc>
        <w:tc>
          <w:tcPr>
            <w:tcW w:w="1659" w:type="dxa"/>
            <w:tcBorders>
              <w:right w:val="single" w:color="auto" w:sz="4" w:space="0"/>
            </w:tcBorders>
            <w:vAlign w:val="center"/>
          </w:tcPr>
          <w:p w14:paraId="6260C78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B01076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S301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2634" w:type="dxa"/>
            <w:tcBorders>
              <w:left w:val="single" w:color="auto" w:sz="4" w:space="0"/>
            </w:tcBorders>
            <w:vAlign w:val="center"/>
          </w:tcPr>
          <w:p w14:paraId="1B12D59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液体、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无色、清澈、有异味</w:t>
            </w:r>
          </w:p>
        </w:tc>
        <w:tc>
          <w:tcPr>
            <w:tcW w:w="1680" w:type="dxa"/>
            <w:vMerge w:val="continue"/>
            <w:vAlign w:val="center"/>
          </w:tcPr>
          <w:p w14:paraId="5F31C6C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3E43EF6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</w:tr>
      <w:tr w14:paraId="34CAEBA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1EE7A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502" w:type="dxa"/>
            <w:vMerge w:val="continue"/>
            <w:vAlign w:val="center"/>
          </w:tcPr>
          <w:p w14:paraId="0CD7AE9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659" w:type="dxa"/>
            <w:tcBorders>
              <w:right w:val="single" w:color="auto" w:sz="4" w:space="0"/>
            </w:tcBorders>
            <w:vAlign w:val="center"/>
          </w:tcPr>
          <w:p w14:paraId="4FE13BA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B01076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S301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2634" w:type="dxa"/>
            <w:tcBorders>
              <w:left w:val="single" w:color="auto" w:sz="4" w:space="0"/>
            </w:tcBorders>
            <w:vAlign w:val="center"/>
          </w:tcPr>
          <w:p w14:paraId="4486313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液体、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无色、清澈、有异味</w:t>
            </w:r>
          </w:p>
        </w:tc>
        <w:tc>
          <w:tcPr>
            <w:tcW w:w="1680" w:type="dxa"/>
            <w:vMerge w:val="continue"/>
            <w:vAlign w:val="center"/>
          </w:tcPr>
          <w:p w14:paraId="7DE426A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4F604F9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</w:tr>
      <w:tr w14:paraId="1C3219F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76" w:type="dxa"/>
            <w:vAlign w:val="center"/>
          </w:tcPr>
          <w:p w14:paraId="6A3578C3">
            <w:pPr>
              <w:jc w:val="center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  <w:t>采样依据</w:t>
            </w:r>
          </w:p>
        </w:tc>
        <w:tc>
          <w:tcPr>
            <w:tcW w:w="8640" w:type="dxa"/>
            <w:gridSpan w:val="5"/>
            <w:vAlign w:val="center"/>
          </w:tcPr>
          <w:p w14:paraId="242D76E7">
            <w:pPr>
              <w:widowControl/>
              <w:jc w:val="left"/>
              <w:textAlignment w:val="center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</w:rPr>
              <w:t>《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污水监测技术规范》 HJ 91.1-2019</w:t>
            </w:r>
          </w:p>
        </w:tc>
      </w:tr>
    </w:tbl>
    <w:p w14:paraId="6E92F35C">
      <w:pPr>
        <w:tabs>
          <w:tab w:val="right" w:pos="8906"/>
        </w:tabs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0697BABE">
      <w:pPr>
        <w:tabs>
          <w:tab w:val="right" w:pos="8906"/>
        </w:tabs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表2.</w:t>
      </w:r>
      <w:r>
        <w:rPr>
          <w:rFonts w:ascii="Times New Roman" w:hAnsi="Times New Roman" w:eastAsia="宋体"/>
          <w:b/>
          <w:sz w:val="24"/>
          <w:szCs w:val="24"/>
        </w:rPr>
        <w:t>检测依据、</w:t>
      </w:r>
      <w:r>
        <w:rPr>
          <w:rFonts w:hint="eastAsia" w:ascii="Times New Roman" w:hAnsi="Times New Roman" w:eastAsia="宋体"/>
          <w:b/>
          <w:sz w:val="24"/>
          <w:szCs w:val="24"/>
        </w:rPr>
        <w:t>检出限、主要</w:t>
      </w:r>
      <w:r>
        <w:rPr>
          <w:rFonts w:ascii="Times New Roman" w:hAnsi="Times New Roman" w:eastAsia="宋体"/>
          <w:b/>
          <w:sz w:val="24"/>
          <w:szCs w:val="24"/>
        </w:rPr>
        <w:t>仪器设备</w:t>
      </w:r>
    </w:p>
    <w:tbl>
      <w:tblPr>
        <w:tblStyle w:val="12"/>
        <w:tblW w:w="973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3"/>
        <w:gridCol w:w="1013"/>
        <w:gridCol w:w="1183"/>
        <w:gridCol w:w="3294"/>
        <w:gridCol w:w="1256"/>
        <w:gridCol w:w="2428"/>
      </w:tblGrid>
      <w:tr w14:paraId="352A02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1" w:hRule="atLeast"/>
          <w:tblHeader/>
          <w:jc w:val="center"/>
        </w:trPr>
        <w:tc>
          <w:tcPr>
            <w:tcW w:w="563" w:type="dxa"/>
            <w:tcBorders>
              <w:bottom w:val="single" w:color="auto" w:sz="4" w:space="0"/>
            </w:tcBorders>
            <w:noWrap w:val="0"/>
            <w:vAlign w:val="center"/>
          </w:tcPr>
          <w:p w14:paraId="4954A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13" w:type="dxa"/>
            <w:tcBorders>
              <w:bottom w:val="single" w:color="auto" w:sz="4" w:space="0"/>
            </w:tcBorders>
            <w:noWrap w:val="0"/>
            <w:vAlign w:val="center"/>
          </w:tcPr>
          <w:p w14:paraId="7453A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1183" w:type="dxa"/>
            <w:tcBorders>
              <w:bottom w:val="single" w:color="auto" w:sz="4" w:space="0"/>
            </w:tcBorders>
            <w:noWrap w:val="0"/>
            <w:vAlign w:val="center"/>
          </w:tcPr>
          <w:p w14:paraId="4C0C0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294" w:type="dxa"/>
            <w:tcBorders>
              <w:bottom w:val="single" w:color="auto" w:sz="4" w:space="0"/>
            </w:tcBorders>
            <w:noWrap w:val="0"/>
            <w:vAlign w:val="center"/>
          </w:tcPr>
          <w:p w14:paraId="57515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方法来源</w:t>
            </w:r>
          </w:p>
        </w:tc>
        <w:tc>
          <w:tcPr>
            <w:tcW w:w="1256" w:type="dxa"/>
            <w:tcBorders>
              <w:bottom w:val="single" w:color="auto" w:sz="4" w:space="0"/>
            </w:tcBorders>
            <w:noWrap w:val="0"/>
            <w:vAlign w:val="center"/>
          </w:tcPr>
          <w:p w14:paraId="55C93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检出限</w:t>
            </w:r>
          </w:p>
        </w:tc>
        <w:tc>
          <w:tcPr>
            <w:tcW w:w="2428" w:type="dxa"/>
            <w:tcBorders>
              <w:bottom w:val="single" w:color="auto" w:sz="4" w:space="0"/>
            </w:tcBorders>
            <w:noWrap w:val="0"/>
            <w:vAlign w:val="center"/>
          </w:tcPr>
          <w:p w14:paraId="55F84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仪器设备名称/型号/编号/</w:t>
            </w:r>
          </w:p>
          <w:p w14:paraId="61C5C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有效期</w:t>
            </w:r>
          </w:p>
        </w:tc>
      </w:tr>
      <w:tr w14:paraId="7F6B34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3" w:hRule="atLeast"/>
          <w:jc w:val="center"/>
        </w:trPr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 w14:paraId="07D5C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vAlign w:val="center"/>
          </w:tcPr>
          <w:p w14:paraId="56D6E94A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废水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4746B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砷</w:t>
            </w:r>
          </w:p>
        </w:tc>
        <w:tc>
          <w:tcPr>
            <w:tcW w:w="329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ED291B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《水质 汞、砷、硒、铋和锑的测定 原子荧光法》  HJ 694-2014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9FA00E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0.0003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B8B2CF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原子荧光光度计/AFS-8520/ HRZJ-YQ-F-028/校准202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6.02.26</w:t>
            </w:r>
          </w:p>
        </w:tc>
      </w:tr>
    </w:tbl>
    <w:p w14:paraId="351B26FD"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7D9ED942"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表3.检测结果</w:t>
      </w:r>
    </w:p>
    <w:p w14:paraId="6EB1D1F0">
      <w:pPr>
        <w:pStyle w:val="2"/>
        <w:ind w:left="0" w:leftChars="0" w:firstLine="0" w:firstLineChars="0"/>
        <w:rPr>
          <w:rFonts w:hint="eastAsia" w:ascii="Times New Roman" w:hAnsi="Times New Roman" w:eastAsia="宋体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1.废水</w:t>
      </w:r>
    </w:p>
    <w:tbl>
      <w:tblPr>
        <w:tblStyle w:val="12"/>
        <w:tblW w:w="989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102"/>
        <w:gridCol w:w="2102"/>
        <w:gridCol w:w="2103"/>
        <w:gridCol w:w="1729"/>
      </w:tblGrid>
      <w:tr w14:paraId="4B041D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tblHeader/>
          <w:jc w:val="center"/>
        </w:trPr>
        <w:tc>
          <w:tcPr>
            <w:tcW w:w="186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3C6F77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检测项目</w:t>
            </w:r>
          </w:p>
        </w:tc>
        <w:tc>
          <w:tcPr>
            <w:tcW w:w="630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8369C91">
            <w:pPr>
              <w:spacing w:line="240" w:lineRule="exact"/>
              <w:jc w:val="center"/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点位名称</w:t>
            </w: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（坐标）、</w:t>
            </w: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样品编号</w:t>
            </w: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172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92427B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标准限值</w:t>
            </w:r>
          </w:p>
        </w:tc>
      </w:tr>
      <w:tr w14:paraId="6A9701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tblHeader/>
          <w:jc w:val="center"/>
        </w:trPr>
        <w:tc>
          <w:tcPr>
            <w:tcW w:w="186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7291717">
            <w:pPr>
              <w:spacing w:line="240" w:lineRule="exact"/>
              <w:jc w:val="center"/>
            </w:pPr>
          </w:p>
        </w:tc>
        <w:tc>
          <w:tcPr>
            <w:tcW w:w="630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F975A3A"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</w:rPr>
              <w:t>酸性水气提排放口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（N：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40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43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53.33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″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，E：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111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52.33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″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477AD7E">
            <w:pPr>
              <w:spacing w:line="240" w:lineRule="exact"/>
              <w:jc w:val="center"/>
              <w:rPr>
                <w:highlight w:val="none"/>
              </w:rPr>
            </w:pPr>
          </w:p>
        </w:tc>
      </w:tr>
      <w:tr w14:paraId="69E272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Header/>
          <w:jc w:val="center"/>
        </w:trPr>
        <w:tc>
          <w:tcPr>
            <w:tcW w:w="186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9A12CF9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l2br w:val="nil"/>
              <w:tr2bl w:val="nil"/>
            </w:tcBorders>
            <w:noWrap/>
            <w:vAlign w:val="center"/>
          </w:tcPr>
          <w:p w14:paraId="4708F1D7">
            <w:pPr>
              <w:spacing w:line="240" w:lineRule="exact"/>
              <w:jc w:val="center"/>
              <w:rPr>
                <w:rFonts w:hint="default"/>
                <w:highlight w:val="yellow"/>
                <w:lang w:val="en-US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B01076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S301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  <w:vAlign w:val="center"/>
          </w:tcPr>
          <w:p w14:paraId="413E8984">
            <w:pPr>
              <w:spacing w:line="240" w:lineRule="exact"/>
              <w:jc w:val="center"/>
              <w:rPr>
                <w:rFonts w:hint="default"/>
                <w:highlight w:val="yellow"/>
                <w:lang w:val="en-US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B01076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S301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/>
            <w:vAlign w:val="center"/>
          </w:tcPr>
          <w:p w14:paraId="325AE18B">
            <w:pPr>
              <w:spacing w:line="240" w:lineRule="exact"/>
              <w:jc w:val="center"/>
              <w:rPr>
                <w:rFonts w:hint="default"/>
                <w:highlight w:val="yellow"/>
                <w:lang w:val="en-US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B01076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S301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FFE76BF">
            <w:pPr>
              <w:spacing w:line="240" w:lineRule="exact"/>
              <w:jc w:val="center"/>
              <w:rPr>
                <w:highlight w:val="none"/>
              </w:rPr>
            </w:pPr>
          </w:p>
        </w:tc>
      </w:tr>
      <w:tr w14:paraId="46DB7F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EF4C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砷（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651D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0.0680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62B8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0.0725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4086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0.0926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FC5F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0.5</w:t>
            </w:r>
          </w:p>
        </w:tc>
      </w:tr>
      <w:tr w14:paraId="4EC7F1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noWrap/>
            <w:vAlign w:val="center"/>
          </w:tcPr>
          <w:p w14:paraId="1263BFF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03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66EB462C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标准限值参照《石油炼制工业污染物排放标准》GB 31570-2015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34177E3B">
            <w:pPr>
              <w:pStyle w:val="2"/>
              <w:numPr>
                <w:ilvl w:val="0"/>
                <w:numId w:val="0"/>
              </w:num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2.采样时间分别是11:36、13:47、15:44</w:t>
            </w:r>
          </w:p>
        </w:tc>
      </w:tr>
    </w:tbl>
    <w:p w14:paraId="30EFA496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  <w:sectPr>
          <w:footerReference r:id="rId9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——报告结束——</w:t>
      </w:r>
    </w:p>
    <w:p w14:paraId="323A2A78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t>附页：</w:t>
      </w:r>
    </w:p>
    <w:p w14:paraId="0127CCC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00" w:hanging="1200" w:hangingChars="500"/>
        <w:jc w:val="left"/>
        <w:textAlignment w:val="auto"/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项目名称：呼和浩特石化公司 2024-2025年外委环保检测项目（酸性水气提排放口）</w:t>
      </w:r>
    </w:p>
    <w:p w14:paraId="39784014"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报告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编号：</w:t>
      </w: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HRZJH24061202-62（09）</w:t>
      </w:r>
    </w:p>
    <w:p w14:paraId="39BB397D"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</w:p>
    <w:p w14:paraId="22091B17">
      <w:pPr>
        <w:pStyle w:val="2"/>
        <w:ind w:left="0" w:leftChars="0" w:firstLine="0" w:firstLineChars="0"/>
        <w:rPr>
          <w:rStyle w:val="19"/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</w:pPr>
      <w:r>
        <w:rPr>
          <w:rStyle w:val="19"/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  <w:t>现场照片</w:t>
      </w:r>
    </w:p>
    <w:p w14:paraId="2EFD162F">
      <w:pPr>
        <w:pStyle w:val="2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highlight w:val="none"/>
          <w:lang w:eastAsia="zh-CN"/>
        </w:rPr>
        <w:drawing>
          <wp:inline distT="0" distB="0" distL="114300" distR="114300">
            <wp:extent cx="3173095" cy="4231640"/>
            <wp:effectExtent l="0" t="0" r="12065" b="5080"/>
            <wp:docPr id="4" name="图片 4" descr="炼油厂酸性水汽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炼油厂酸性水汽提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3095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FAF60">
      <w:pPr>
        <w:pStyle w:val="2"/>
        <w:ind w:left="0" w:leftChars="0" w:firstLine="0" w:firstLineChars="0"/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备注：照片中坐标为拍照点坐标</w:t>
      </w:r>
    </w:p>
    <w:p w14:paraId="06BA45A0">
      <w:pPr>
        <w:pStyle w:val="2"/>
        <w:ind w:left="0" w:leftChars="0" w:firstLine="0" w:firstLineChars="0"/>
        <w:jc w:val="center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highlight w:val="none"/>
        </w:rPr>
        <w:t>——结束——</w:t>
      </w:r>
    </w:p>
    <w:p w14:paraId="5ADBAFD8"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</w:p>
    <w:sectPr>
      <w:footerReference r:id="rId10" w:type="default"/>
      <w:pgSz w:w="11906" w:h="16838"/>
      <w:pgMar w:top="1247" w:right="1247" w:bottom="1247" w:left="124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8D26E">
    <w:pPr>
      <w:ind w:left="0" w:leftChars="0" w:firstLine="0" w:firstLineChars="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4126865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2532F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4.95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Uu2gtYAAAAKAQAADwAAAAAAAAABACAAAAAiAAAAZHJzL2Rvd25yZXYueG1s&#10;UEsBAhQAFAAAAAgAh07iQC7J9wA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B2532F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51621">
    <w:pPr>
      <w:ind w:left="0" w:leftChars="0" w:firstLine="0" w:firstLineChars="0"/>
      <w:jc w:val="left"/>
      <w:rPr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受控号：4HRZJ/121-ZL  版本：B，修改码：0                        </w:t>
    </w:r>
    <w:r>
      <w:rPr>
        <w:rFonts w:hint="eastAsia" w:ascii="Times New Roman" w:hAnsi="Times New Roman" w:eastAsia="宋体"/>
        <w:color w:val="auto"/>
        <w:sz w:val="18"/>
        <w:szCs w:val="18"/>
        <w:highlight w:val="none"/>
        <w:lang w:val="en-US" w:eastAsia="zh-CN"/>
      </w:rPr>
      <w:t xml:space="preserve">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F7122"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4358640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87379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2pt;margin-top:17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fdX79YAAAAKAQAADwAAAAAAAAABACAAAAAiAAAAZHJzL2Rvd25yZXYueG1s&#10;UEsBAhQAFAAAAAgAh07iQNSb3G8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087379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7B59F"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173CF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E173CF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A9CDD"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EF8669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DhgNOOMgIAAGE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U+5ZNcAAAAKAQAADwAAAAAAAAABACAAAAAiAAAAZHJzL2Rvd25yZXYueG1s&#10;UEsBAhQAFAAAAAgAh07iQOGA044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EF8669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BA506">
    <w:pPr>
      <w:pStyle w:val="1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04A64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74C12">
    <w:pPr>
      <w:pStyle w:val="10"/>
      <w:rPr>
        <w:rFonts w:hint="default"/>
        <w:u w:val="none"/>
        <w:lang w:val="en-US"/>
      </w:rPr>
    </w:pP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             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                            </w:t>
    </w: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HRZJH24061202-62（09）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ZTY1NzBhMGExMjJjNzAxYmRlN2U1YzI3YmQ0YmMifQ=="/>
  </w:docVars>
  <w:rsids>
    <w:rsidRoot w:val="00172A27"/>
    <w:rsid w:val="005B7A2A"/>
    <w:rsid w:val="00BB13BC"/>
    <w:rsid w:val="00D224BF"/>
    <w:rsid w:val="013B0D87"/>
    <w:rsid w:val="014F03EF"/>
    <w:rsid w:val="01AA496C"/>
    <w:rsid w:val="02B1187F"/>
    <w:rsid w:val="02BF1210"/>
    <w:rsid w:val="02C67BA4"/>
    <w:rsid w:val="02F50D65"/>
    <w:rsid w:val="03076F74"/>
    <w:rsid w:val="031F2445"/>
    <w:rsid w:val="03411D6D"/>
    <w:rsid w:val="03424BB5"/>
    <w:rsid w:val="03F01582"/>
    <w:rsid w:val="041E6619"/>
    <w:rsid w:val="046A7B8A"/>
    <w:rsid w:val="05A32D8D"/>
    <w:rsid w:val="05DF05BF"/>
    <w:rsid w:val="05E97064"/>
    <w:rsid w:val="0667442D"/>
    <w:rsid w:val="068113B7"/>
    <w:rsid w:val="06814C23"/>
    <w:rsid w:val="06A76277"/>
    <w:rsid w:val="06D8265F"/>
    <w:rsid w:val="06E72E78"/>
    <w:rsid w:val="07094565"/>
    <w:rsid w:val="07881A8D"/>
    <w:rsid w:val="07ED543B"/>
    <w:rsid w:val="08176168"/>
    <w:rsid w:val="0825634E"/>
    <w:rsid w:val="089332B7"/>
    <w:rsid w:val="08C07850"/>
    <w:rsid w:val="08C96CD9"/>
    <w:rsid w:val="091C1203"/>
    <w:rsid w:val="092E642F"/>
    <w:rsid w:val="0931335A"/>
    <w:rsid w:val="09B83CCA"/>
    <w:rsid w:val="09E571AC"/>
    <w:rsid w:val="09EA33AB"/>
    <w:rsid w:val="0A7E258E"/>
    <w:rsid w:val="0A9D041D"/>
    <w:rsid w:val="0B6C2EE5"/>
    <w:rsid w:val="0BB45EC8"/>
    <w:rsid w:val="0BFC7A81"/>
    <w:rsid w:val="0C050A5A"/>
    <w:rsid w:val="0C79690E"/>
    <w:rsid w:val="0CCC4E00"/>
    <w:rsid w:val="0CCF6888"/>
    <w:rsid w:val="0CEC2F96"/>
    <w:rsid w:val="0D5D47A1"/>
    <w:rsid w:val="0D602308"/>
    <w:rsid w:val="0DA373F7"/>
    <w:rsid w:val="0DB74FF6"/>
    <w:rsid w:val="0DC47726"/>
    <w:rsid w:val="0DE50F93"/>
    <w:rsid w:val="0E0355C5"/>
    <w:rsid w:val="0E417312"/>
    <w:rsid w:val="0E6354DA"/>
    <w:rsid w:val="0EE035FE"/>
    <w:rsid w:val="0F627CA3"/>
    <w:rsid w:val="0F7750B4"/>
    <w:rsid w:val="0FB12275"/>
    <w:rsid w:val="0FFC7994"/>
    <w:rsid w:val="102B21FA"/>
    <w:rsid w:val="103F5AD3"/>
    <w:rsid w:val="108A4F1A"/>
    <w:rsid w:val="10A2678D"/>
    <w:rsid w:val="10E2481B"/>
    <w:rsid w:val="10F547A6"/>
    <w:rsid w:val="11383638"/>
    <w:rsid w:val="114919D9"/>
    <w:rsid w:val="114C04A7"/>
    <w:rsid w:val="114E0034"/>
    <w:rsid w:val="11AF661D"/>
    <w:rsid w:val="11B9093C"/>
    <w:rsid w:val="11EC693A"/>
    <w:rsid w:val="11F823DD"/>
    <w:rsid w:val="12163467"/>
    <w:rsid w:val="123A69E4"/>
    <w:rsid w:val="127E3DE4"/>
    <w:rsid w:val="12891287"/>
    <w:rsid w:val="12E36BE9"/>
    <w:rsid w:val="12F07F48"/>
    <w:rsid w:val="130025F0"/>
    <w:rsid w:val="134A4EBA"/>
    <w:rsid w:val="139A61A3"/>
    <w:rsid w:val="13E26419"/>
    <w:rsid w:val="14291F27"/>
    <w:rsid w:val="155838BF"/>
    <w:rsid w:val="15735CFA"/>
    <w:rsid w:val="157D1577"/>
    <w:rsid w:val="160370EC"/>
    <w:rsid w:val="16EF3DAF"/>
    <w:rsid w:val="17416D43"/>
    <w:rsid w:val="17A24BE8"/>
    <w:rsid w:val="17E17BB1"/>
    <w:rsid w:val="17E36ABF"/>
    <w:rsid w:val="17F30CF2"/>
    <w:rsid w:val="17FD022B"/>
    <w:rsid w:val="181B32CA"/>
    <w:rsid w:val="18447854"/>
    <w:rsid w:val="18716E1D"/>
    <w:rsid w:val="18B55AF9"/>
    <w:rsid w:val="18C9062F"/>
    <w:rsid w:val="19263CD4"/>
    <w:rsid w:val="199F6DCF"/>
    <w:rsid w:val="19F84C10"/>
    <w:rsid w:val="1A1D50D7"/>
    <w:rsid w:val="1A9D501A"/>
    <w:rsid w:val="1ABD51FE"/>
    <w:rsid w:val="1AC27A2C"/>
    <w:rsid w:val="1B4A3700"/>
    <w:rsid w:val="1B9A3A2C"/>
    <w:rsid w:val="1BC84A1C"/>
    <w:rsid w:val="1BFC61CF"/>
    <w:rsid w:val="1C4547E3"/>
    <w:rsid w:val="1C6B6F44"/>
    <w:rsid w:val="1C9C1D8B"/>
    <w:rsid w:val="1CA05B4B"/>
    <w:rsid w:val="1CB91656"/>
    <w:rsid w:val="1CC43CDF"/>
    <w:rsid w:val="1CC730D8"/>
    <w:rsid w:val="1CE247F8"/>
    <w:rsid w:val="1CE4012E"/>
    <w:rsid w:val="1D3D1123"/>
    <w:rsid w:val="1D530E41"/>
    <w:rsid w:val="1D551448"/>
    <w:rsid w:val="1D9519EB"/>
    <w:rsid w:val="1DAE09A1"/>
    <w:rsid w:val="1DBD0BAF"/>
    <w:rsid w:val="1DD71391"/>
    <w:rsid w:val="1DDE692B"/>
    <w:rsid w:val="1E366767"/>
    <w:rsid w:val="1E832A83"/>
    <w:rsid w:val="1EBF7AA0"/>
    <w:rsid w:val="1EFE78D6"/>
    <w:rsid w:val="1F1D250F"/>
    <w:rsid w:val="1F237AFE"/>
    <w:rsid w:val="1F475375"/>
    <w:rsid w:val="1F4D337B"/>
    <w:rsid w:val="1FCA6B66"/>
    <w:rsid w:val="206536EE"/>
    <w:rsid w:val="20A51982"/>
    <w:rsid w:val="20E22BD6"/>
    <w:rsid w:val="20F70991"/>
    <w:rsid w:val="20FF6392"/>
    <w:rsid w:val="21311468"/>
    <w:rsid w:val="213D1BBA"/>
    <w:rsid w:val="214613FF"/>
    <w:rsid w:val="21615897"/>
    <w:rsid w:val="217C6B87"/>
    <w:rsid w:val="218772F8"/>
    <w:rsid w:val="21B71C54"/>
    <w:rsid w:val="224A45F6"/>
    <w:rsid w:val="224A639F"/>
    <w:rsid w:val="224C2A45"/>
    <w:rsid w:val="227D07AB"/>
    <w:rsid w:val="22CD71E4"/>
    <w:rsid w:val="22D30A28"/>
    <w:rsid w:val="22F274AE"/>
    <w:rsid w:val="230175D1"/>
    <w:rsid w:val="231B417D"/>
    <w:rsid w:val="23960ECC"/>
    <w:rsid w:val="239D1EDD"/>
    <w:rsid w:val="24172B97"/>
    <w:rsid w:val="2438146A"/>
    <w:rsid w:val="249275B8"/>
    <w:rsid w:val="251E0F89"/>
    <w:rsid w:val="252B5A3C"/>
    <w:rsid w:val="25A57CC0"/>
    <w:rsid w:val="25AE3B00"/>
    <w:rsid w:val="261255FF"/>
    <w:rsid w:val="2627606E"/>
    <w:rsid w:val="26312DF6"/>
    <w:rsid w:val="26506099"/>
    <w:rsid w:val="26577373"/>
    <w:rsid w:val="26CF53D2"/>
    <w:rsid w:val="26D27249"/>
    <w:rsid w:val="272829C1"/>
    <w:rsid w:val="2750226D"/>
    <w:rsid w:val="275D0058"/>
    <w:rsid w:val="278247CB"/>
    <w:rsid w:val="27A12930"/>
    <w:rsid w:val="27A43BC9"/>
    <w:rsid w:val="27D651C1"/>
    <w:rsid w:val="27EC57A1"/>
    <w:rsid w:val="28135FC7"/>
    <w:rsid w:val="2890116A"/>
    <w:rsid w:val="289C00B1"/>
    <w:rsid w:val="28C04ADE"/>
    <w:rsid w:val="2926553D"/>
    <w:rsid w:val="29370D96"/>
    <w:rsid w:val="29B55102"/>
    <w:rsid w:val="2A026195"/>
    <w:rsid w:val="2A027E45"/>
    <w:rsid w:val="2A4E7E23"/>
    <w:rsid w:val="2A9D068C"/>
    <w:rsid w:val="2AFE7D9D"/>
    <w:rsid w:val="2B54022C"/>
    <w:rsid w:val="2B5E4F7E"/>
    <w:rsid w:val="2B6B0F88"/>
    <w:rsid w:val="2B6C794F"/>
    <w:rsid w:val="2BA72A52"/>
    <w:rsid w:val="2BAF3D76"/>
    <w:rsid w:val="2BE23A8A"/>
    <w:rsid w:val="2BF43C1F"/>
    <w:rsid w:val="2C0E033F"/>
    <w:rsid w:val="2C6F788B"/>
    <w:rsid w:val="2CA34F3B"/>
    <w:rsid w:val="2CB34FF9"/>
    <w:rsid w:val="2CF55A3F"/>
    <w:rsid w:val="2CFE0AD2"/>
    <w:rsid w:val="2D152C81"/>
    <w:rsid w:val="2D40078D"/>
    <w:rsid w:val="2DEE68B6"/>
    <w:rsid w:val="2DF81E3E"/>
    <w:rsid w:val="2E0D10C4"/>
    <w:rsid w:val="2E1758A9"/>
    <w:rsid w:val="2E4E584D"/>
    <w:rsid w:val="2E5F4766"/>
    <w:rsid w:val="2E937B1B"/>
    <w:rsid w:val="2EB524D5"/>
    <w:rsid w:val="2ECD6C74"/>
    <w:rsid w:val="2EED10C4"/>
    <w:rsid w:val="2EED3D6C"/>
    <w:rsid w:val="2EFF3337"/>
    <w:rsid w:val="2F001F7D"/>
    <w:rsid w:val="2F167143"/>
    <w:rsid w:val="2F4F58DB"/>
    <w:rsid w:val="2FBC2844"/>
    <w:rsid w:val="2FBD06F2"/>
    <w:rsid w:val="2FD225C4"/>
    <w:rsid w:val="30013684"/>
    <w:rsid w:val="303F161E"/>
    <w:rsid w:val="30876E18"/>
    <w:rsid w:val="30981DAC"/>
    <w:rsid w:val="30C16364"/>
    <w:rsid w:val="320C185E"/>
    <w:rsid w:val="32101EAF"/>
    <w:rsid w:val="32106016"/>
    <w:rsid w:val="32152695"/>
    <w:rsid w:val="322620F6"/>
    <w:rsid w:val="32275532"/>
    <w:rsid w:val="325133BE"/>
    <w:rsid w:val="32A1627D"/>
    <w:rsid w:val="32EB554E"/>
    <w:rsid w:val="332E5807"/>
    <w:rsid w:val="33AB1655"/>
    <w:rsid w:val="33C82ED5"/>
    <w:rsid w:val="33DE0498"/>
    <w:rsid w:val="344A597B"/>
    <w:rsid w:val="344F012B"/>
    <w:rsid w:val="346A6F4D"/>
    <w:rsid w:val="34750B27"/>
    <w:rsid w:val="34A27139"/>
    <w:rsid w:val="34A845B2"/>
    <w:rsid w:val="34DB376C"/>
    <w:rsid w:val="350031D3"/>
    <w:rsid w:val="35136A33"/>
    <w:rsid w:val="353F1275"/>
    <w:rsid w:val="35C22831"/>
    <w:rsid w:val="35FA306D"/>
    <w:rsid w:val="36107446"/>
    <w:rsid w:val="36315173"/>
    <w:rsid w:val="36C52B6C"/>
    <w:rsid w:val="36F64EE8"/>
    <w:rsid w:val="37521A1A"/>
    <w:rsid w:val="37522992"/>
    <w:rsid w:val="37857396"/>
    <w:rsid w:val="378B1B3A"/>
    <w:rsid w:val="37955007"/>
    <w:rsid w:val="379612FD"/>
    <w:rsid w:val="37B254F5"/>
    <w:rsid w:val="37BE35FD"/>
    <w:rsid w:val="38161052"/>
    <w:rsid w:val="389F616B"/>
    <w:rsid w:val="38A10ACF"/>
    <w:rsid w:val="38CA2ACC"/>
    <w:rsid w:val="38D94467"/>
    <w:rsid w:val="38DA5DFB"/>
    <w:rsid w:val="38E36D98"/>
    <w:rsid w:val="38F31085"/>
    <w:rsid w:val="391733E1"/>
    <w:rsid w:val="394D29D1"/>
    <w:rsid w:val="39650B88"/>
    <w:rsid w:val="399F0C48"/>
    <w:rsid w:val="39B4157B"/>
    <w:rsid w:val="39F6369D"/>
    <w:rsid w:val="3A8A361B"/>
    <w:rsid w:val="3A8E2312"/>
    <w:rsid w:val="3AA121DF"/>
    <w:rsid w:val="3AB8682E"/>
    <w:rsid w:val="3AFF237A"/>
    <w:rsid w:val="3B2D1E09"/>
    <w:rsid w:val="3BEC77A5"/>
    <w:rsid w:val="3BED0642"/>
    <w:rsid w:val="3CA31014"/>
    <w:rsid w:val="3CD551A1"/>
    <w:rsid w:val="3D1A629F"/>
    <w:rsid w:val="3D540643"/>
    <w:rsid w:val="3D6E0B5B"/>
    <w:rsid w:val="3ECD4126"/>
    <w:rsid w:val="3F015F8D"/>
    <w:rsid w:val="3F696545"/>
    <w:rsid w:val="3F8847ED"/>
    <w:rsid w:val="3F8945CF"/>
    <w:rsid w:val="3FF44B03"/>
    <w:rsid w:val="40470428"/>
    <w:rsid w:val="4051590B"/>
    <w:rsid w:val="40582115"/>
    <w:rsid w:val="40EC5A56"/>
    <w:rsid w:val="40F13A78"/>
    <w:rsid w:val="410A47C8"/>
    <w:rsid w:val="41206CC1"/>
    <w:rsid w:val="41597EF3"/>
    <w:rsid w:val="417A0B91"/>
    <w:rsid w:val="418672B4"/>
    <w:rsid w:val="419C0756"/>
    <w:rsid w:val="41C061C4"/>
    <w:rsid w:val="41C932CA"/>
    <w:rsid w:val="41CF496B"/>
    <w:rsid w:val="42587720"/>
    <w:rsid w:val="428E0F48"/>
    <w:rsid w:val="42A54E18"/>
    <w:rsid w:val="42E06427"/>
    <w:rsid w:val="42EF4CF4"/>
    <w:rsid w:val="430D368B"/>
    <w:rsid w:val="438B33AF"/>
    <w:rsid w:val="43E35706"/>
    <w:rsid w:val="440700DA"/>
    <w:rsid w:val="44627A06"/>
    <w:rsid w:val="44722916"/>
    <w:rsid w:val="447C7807"/>
    <w:rsid w:val="44EC4E8C"/>
    <w:rsid w:val="45060F89"/>
    <w:rsid w:val="454D4212"/>
    <w:rsid w:val="45807CB7"/>
    <w:rsid w:val="45C44D50"/>
    <w:rsid w:val="45D16D4B"/>
    <w:rsid w:val="45D20C54"/>
    <w:rsid w:val="460508CE"/>
    <w:rsid w:val="46363FA7"/>
    <w:rsid w:val="463E71C8"/>
    <w:rsid w:val="4645232A"/>
    <w:rsid w:val="46552594"/>
    <w:rsid w:val="466B30B6"/>
    <w:rsid w:val="46715822"/>
    <w:rsid w:val="46774571"/>
    <w:rsid w:val="46BD50BE"/>
    <w:rsid w:val="46D66D51"/>
    <w:rsid w:val="470B617C"/>
    <w:rsid w:val="476E0DE5"/>
    <w:rsid w:val="477C2B8D"/>
    <w:rsid w:val="48243340"/>
    <w:rsid w:val="486D1354"/>
    <w:rsid w:val="48BC2937"/>
    <w:rsid w:val="48D26C68"/>
    <w:rsid w:val="48E44E8E"/>
    <w:rsid w:val="4908120C"/>
    <w:rsid w:val="494C0BBF"/>
    <w:rsid w:val="495825DA"/>
    <w:rsid w:val="49833CCC"/>
    <w:rsid w:val="499F0DB5"/>
    <w:rsid w:val="49B477D5"/>
    <w:rsid w:val="49FC5DE1"/>
    <w:rsid w:val="4A54710F"/>
    <w:rsid w:val="4AAB5291"/>
    <w:rsid w:val="4B92472D"/>
    <w:rsid w:val="4BBB5101"/>
    <w:rsid w:val="4BBF1355"/>
    <w:rsid w:val="4BCD4180"/>
    <w:rsid w:val="4BF00150"/>
    <w:rsid w:val="4C535793"/>
    <w:rsid w:val="4CB640AB"/>
    <w:rsid w:val="4CE170B8"/>
    <w:rsid w:val="4CE22453"/>
    <w:rsid w:val="4D2D0A65"/>
    <w:rsid w:val="4D33459A"/>
    <w:rsid w:val="4D695962"/>
    <w:rsid w:val="4DCE2B1A"/>
    <w:rsid w:val="4DDD0590"/>
    <w:rsid w:val="4E2E4224"/>
    <w:rsid w:val="4E6C395B"/>
    <w:rsid w:val="4E757711"/>
    <w:rsid w:val="4E7D2D9F"/>
    <w:rsid w:val="4ECA77AA"/>
    <w:rsid w:val="4F486418"/>
    <w:rsid w:val="4F7D6BB1"/>
    <w:rsid w:val="4F893F63"/>
    <w:rsid w:val="4FA05677"/>
    <w:rsid w:val="4FB41B2F"/>
    <w:rsid w:val="4FD521A6"/>
    <w:rsid w:val="500A2FF2"/>
    <w:rsid w:val="50527440"/>
    <w:rsid w:val="507F0F62"/>
    <w:rsid w:val="50C77E31"/>
    <w:rsid w:val="51103F97"/>
    <w:rsid w:val="51477F28"/>
    <w:rsid w:val="515C2445"/>
    <w:rsid w:val="51675356"/>
    <w:rsid w:val="51733EAB"/>
    <w:rsid w:val="51960CEF"/>
    <w:rsid w:val="51C2737E"/>
    <w:rsid w:val="52091B85"/>
    <w:rsid w:val="520D3D7D"/>
    <w:rsid w:val="526B67F0"/>
    <w:rsid w:val="52B256B5"/>
    <w:rsid w:val="52B8491B"/>
    <w:rsid w:val="52B94F10"/>
    <w:rsid w:val="53151FED"/>
    <w:rsid w:val="536A3BDD"/>
    <w:rsid w:val="53746E0E"/>
    <w:rsid w:val="53773AFA"/>
    <w:rsid w:val="53A625F7"/>
    <w:rsid w:val="53A771E4"/>
    <w:rsid w:val="54227F7A"/>
    <w:rsid w:val="54342331"/>
    <w:rsid w:val="54B43966"/>
    <w:rsid w:val="54F2387B"/>
    <w:rsid w:val="5521354E"/>
    <w:rsid w:val="55271004"/>
    <w:rsid w:val="55601F1F"/>
    <w:rsid w:val="55900730"/>
    <w:rsid w:val="55A8094D"/>
    <w:rsid w:val="562D2C3C"/>
    <w:rsid w:val="56503B63"/>
    <w:rsid w:val="568D0913"/>
    <w:rsid w:val="56D05146"/>
    <w:rsid w:val="56D668F8"/>
    <w:rsid w:val="56EC2EAE"/>
    <w:rsid w:val="56F27973"/>
    <w:rsid w:val="572A4DAB"/>
    <w:rsid w:val="578D0177"/>
    <w:rsid w:val="57AB2575"/>
    <w:rsid w:val="57B67676"/>
    <w:rsid w:val="58204E7D"/>
    <w:rsid w:val="58504538"/>
    <w:rsid w:val="58507E4A"/>
    <w:rsid w:val="585A65D3"/>
    <w:rsid w:val="585D299D"/>
    <w:rsid w:val="58EF7663"/>
    <w:rsid w:val="5920314E"/>
    <w:rsid w:val="59723DF0"/>
    <w:rsid w:val="598E1040"/>
    <w:rsid w:val="59CD18ED"/>
    <w:rsid w:val="5A3317D1"/>
    <w:rsid w:val="5A3860AD"/>
    <w:rsid w:val="5A3A33DD"/>
    <w:rsid w:val="5A44578C"/>
    <w:rsid w:val="5A56309C"/>
    <w:rsid w:val="5A971D60"/>
    <w:rsid w:val="5AAD1584"/>
    <w:rsid w:val="5ABD553F"/>
    <w:rsid w:val="5AC33469"/>
    <w:rsid w:val="5AD92379"/>
    <w:rsid w:val="5B3255E5"/>
    <w:rsid w:val="5B6D09F2"/>
    <w:rsid w:val="5B856D3C"/>
    <w:rsid w:val="5BAC03AA"/>
    <w:rsid w:val="5BB92B4A"/>
    <w:rsid w:val="5C241855"/>
    <w:rsid w:val="5C3C5D41"/>
    <w:rsid w:val="5C417408"/>
    <w:rsid w:val="5CA72002"/>
    <w:rsid w:val="5DA872AE"/>
    <w:rsid w:val="5DC66CB1"/>
    <w:rsid w:val="5E115985"/>
    <w:rsid w:val="5E325483"/>
    <w:rsid w:val="5E345B18"/>
    <w:rsid w:val="5EC728F9"/>
    <w:rsid w:val="5EE96902"/>
    <w:rsid w:val="5F0B37E0"/>
    <w:rsid w:val="5F841C80"/>
    <w:rsid w:val="5F882311"/>
    <w:rsid w:val="5FCC19D2"/>
    <w:rsid w:val="6129326F"/>
    <w:rsid w:val="61776712"/>
    <w:rsid w:val="61B7267B"/>
    <w:rsid w:val="61FB0E26"/>
    <w:rsid w:val="62A473B3"/>
    <w:rsid w:val="62AB7DAA"/>
    <w:rsid w:val="62D53860"/>
    <w:rsid w:val="6377272F"/>
    <w:rsid w:val="63827325"/>
    <w:rsid w:val="638A5B3E"/>
    <w:rsid w:val="63C03819"/>
    <w:rsid w:val="63CD6B64"/>
    <w:rsid w:val="6414138E"/>
    <w:rsid w:val="641568A1"/>
    <w:rsid w:val="64812DEB"/>
    <w:rsid w:val="64E6334A"/>
    <w:rsid w:val="64F93617"/>
    <w:rsid w:val="65066B00"/>
    <w:rsid w:val="657243E5"/>
    <w:rsid w:val="658E440B"/>
    <w:rsid w:val="65D86017"/>
    <w:rsid w:val="662D2E7F"/>
    <w:rsid w:val="66527D73"/>
    <w:rsid w:val="665E1984"/>
    <w:rsid w:val="667A1D9A"/>
    <w:rsid w:val="66895FDC"/>
    <w:rsid w:val="66A84677"/>
    <w:rsid w:val="66AE2F18"/>
    <w:rsid w:val="66C37A39"/>
    <w:rsid w:val="66CB6567"/>
    <w:rsid w:val="67341D8A"/>
    <w:rsid w:val="674548B1"/>
    <w:rsid w:val="67CE5C35"/>
    <w:rsid w:val="68B446A1"/>
    <w:rsid w:val="696D3831"/>
    <w:rsid w:val="6979471D"/>
    <w:rsid w:val="697D4817"/>
    <w:rsid w:val="69BC75A4"/>
    <w:rsid w:val="69D47651"/>
    <w:rsid w:val="6A17065C"/>
    <w:rsid w:val="6A271C1B"/>
    <w:rsid w:val="6A2925A2"/>
    <w:rsid w:val="6A505D60"/>
    <w:rsid w:val="6A59237F"/>
    <w:rsid w:val="6A99664B"/>
    <w:rsid w:val="6A996B6C"/>
    <w:rsid w:val="6AED32D6"/>
    <w:rsid w:val="6C2A6D62"/>
    <w:rsid w:val="6C684FFC"/>
    <w:rsid w:val="6C785362"/>
    <w:rsid w:val="6C871999"/>
    <w:rsid w:val="6C94149D"/>
    <w:rsid w:val="6CFC63CB"/>
    <w:rsid w:val="6D854BD0"/>
    <w:rsid w:val="6E4A58C8"/>
    <w:rsid w:val="6E677844"/>
    <w:rsid w:val="6E6E2EEC"/>
    <w:rsid w:val="6E963C85"/>
    <w:rsid w:val="6F090026"/>
    <w:rsid w:val="6F0B01CF"/>
    <w:rsid w:val="6F416F8A"/>
    <w:rsid w:val="6F4A6F49"/>
    <w:rsid w:val="6F743FC6"/>
    <w:rsid w:val="6F7E291D"/>
    <w:rsid w:val="6F922742"/>
    <w:rsid w:val="70C40F7D"/>
    <w:rsid w:val="70C64CF5"/>
    <w:rsid w:val="70F7175E"/>
    <w:rsid w:val="7104053C"/>
    <w:rsid w:val="710962BC"/>
    <w:rsid w:val="712163A6"/>
    <w:rsid w:val="71801AB8"/>
    <w:rsid w:val="719E532A"/>
    <w:rsid w:val="721E7981"/>
    <w:rsid w:val="72371A52"/>
    <w:rsid w:val="725F4037"/>
    <w:rsid w:val="72D043AB"/>
    <w:rsid w:val="73044836"/>
    <w:rsid w:val="731E2B7F"/>
    <w:rsid w:val="73653524"/>
    <w:rsid w:val="7375655F"/>
    <w:rsid w:val="738526B4"/>
    <w:rsid w:val="739015EB"/>
    <w:rsid w:val="74035F8D"/>
    <w:rsid w:val="74097195"/>
    <w:rsid w:val="746740F9"/>
    <w:rsid w:val="74CC6652"/>
    <w:rsid w:val="75257B09"/>
    <w:rsid w:val="752A2332"/>
    <w:rsid w:val="7543158E"/>
    <w:rsid w:val="755A5C0D"/>
    <w:rsid w:val="756125E0"/>
    <w:rsid w:val="75B46A60"/>
    <w:rsid w:val="75D21A46"/>
    <w:rsid w:val="75EF6E70"/>
    <w:rsid w:val="763C007B"/>
    <w:rsid w:val="763E6C2C"/>
    <w:rsid w:val="769F05E3"/>
    <w:rsid w:val="76B64C9D"/>
    <w:rsid w:val="76F771B9"/>
    <w:rsid w:val="7789082B"/>
    <w:rsid w:val="779B6429"/>
    <w:rsid w:val="77A64F39"/>
    <w:rsid w:val="77C73C69"/>
    <w:rsid w:val="77D71596"/>
    <w:rsid w:val="783B4D3C"/>
    <w:rsid w:val="786672CA"/>
    <w:rsid w:val="786F7203"/>
    <w:rsid w:val="78D2049C"/>
    <w:rsid w:val="78EC17AD"/>
    <w:rsid w:val="78F8585A"/>
    <w:rsid w:val="79330A4E"/>
    <w:rsid w:val="79701CA2"/>
    <w:rsid w:val="7A0E6DA2"/>
    <w:rsid w:val="7A6D7491"/>
    <w:rsid w:val="7A9B68AB"/>
    <w:rsid w:val="7B377AE0"/>
    <w:rsid w:val="7B8B2BED"/>
    <w:rsid w:val="7BA04CB6"/>
    <w:rsid w:val="7BEB5610"/>
    <w:rsid w:val="7BF26C67"/>
    <w:rsid w:val="7C1357C8"/>
    <w:rsid w:val="7C1E1BC0"/>
    <w:rsid w:val="7C202758"/>
    <w:rsid w:val="7C5E4034"/>
    <w:rsid w:val="7CCC07F9"/>
    <w:rsid w:val="7CFB5F03"/>
    <w:rsid w:val="7D1072EA"/>
    <w:rsid w:val="7D374624"/>
    <w:rsid w:val="7D4C0957"/>
    <w:rsid w:val="7DB02960"/>
    <w:rsid w:val="7DBB7264"/>
    <w:rsid w:val="7DE70059"/>
    <w:rsid w:val="7E275E92"/>
    <w:rsid w:val="7E290672"/>
    <w:rsid w:val="7E441A5F"/>
    <w:rsid w:val="7E70299A"/>
    <w:rsid w:val="7E9D794F"/>
    <w:rsid w:val="7ECF4994"/>
    <w:rsid w:val="7EEF71C5"/>
    <w:rsid w:val="7F2238B6"/>
    <w:rsid w:val="7F231565"/>
    <w:rsid w:val="7F7A18BE"/>
    <w:rsid w:val="7FE0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4">
    <w:name w:val="Default Paragraph Font"/>
    <w:autoRedefine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0"/>
    <w:pPr>
      <w:ind w:firstLine="42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6">
    <w:name w:val="Body Text Indent"/>
    <w:basedOn w:val="1"/>
    <w:next w:val="7"/>
    <w:autoRedefine/>
    <w:qFormat/>
    <w:uiPriority w:val="0"/>
    <w:pPr>
      <w:ind w:firstLine="640" w:firstLineChars="200"/>
    </w:pPr>
    <w:rPr>
      <w:kern w:val="0"/>
      <w:sz w:val="32"/>
    </w:rPr>
  </w:style>
  <w:style w:type="paragraph" w:customStyle="1" w:styleId="7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8">
    <w:name w:val="endnote text"/>
    <w:basedOn w:val="1"/>
    <w:autoRedefine/>
    <w:qFormat/>
    <w:uiPriority w:val="0"/>
    <w:pPr>
      <w:snapToGrid w:val="0"/>
      <w:jc w:val="left"/>
    </w:pPr>
  </w:style>
  <w:style w:type="paragraph" w:styleId="9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next w:val="1"/>
    <w:autoRedefine/>
    <w:qFormat/>
    <w:uiPriority w:val="0"/>
    <w:pPr>
      <w:spacing w:after="120"/>
      <w:ind w:left="420" w:leftChars="200" w:firstLine="420" w:firstLineChars="200"/>
    </w:pPr>
    <w:rPr>
      <w:szCs w:val="20"/>
    </w:rPr>
  </w:style>
  <w:style w:type="table" w:styleId="13">
    <w:name w:val="Table Grid"/>
    <w:basedOn w:val="12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7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character" w:customStyle="1" w:styleId="18">
    <w:name w:val="font51"/>
    <w:basedOn w:val="14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21"/>
    <w:basedOn w:val="14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1">
    <w:name w:val="font31"/>
    <w:basedOn w:val="14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1159</Words>
  <Characters>1509</Characters>
  <Lines>0</Lines>
  <Paragraphs>0</Paragraphs>
  <TotalTime>2</TotalTime>
  <ScaleCrop>false</ScaleCrop>
  <LinksUpToDate>false</LinksUpToDate>
  <CharactersWithSpaces>1572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2023-07-28T07:28:00Z</dcterms:created>
  <dc:creator>  </dc:creator>
  <cp:lastModifiedBy>侯皓文</cp:lastModifiedBy>
  <cp:lastPrinted>2025-02-20T08:41:00Z</cp:lastPrinted>
  <dcterms:modified xsi:type="dcterms:W3CDTF">2025-09-11T05:04:57Z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0D17FB3DE2224CD3AE0D07F019DE806E_13</vt:lpwstr>
  </property>
  <property fmtid="{D5CDD505-2E9C-101B-9397-08002B2CF9AE}" pid="4" name="KSOTemplateDocerSaveRecord">
    <vt:lpwstr>eyJoZGlkIjoiZmVhZTY1NzBhMGExMjJjNzAxYmRlN2U1YzI3YmQ0YmMiLCJ1c2VySWQiOiIyNjk1NDk4MTQifQ==</vt:lpwstr>
  </property>
</Properties>
</file>