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“全国纪念毛泽东同志诞辰130周年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学术研讨会”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推荐论文登记表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报送单位（盖章）：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815"/>
        <w:gridCol w:w="1200"/>
        <w:gridCol w:w="3375"/>
        <w:gridCol w:w="2302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7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“序号”按照各地各部门认定的文章质量编号排序，最优者排第1号，次之排第2号，以此类推。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720" w:lineRule="exact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联系电话：                     邮箱：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AA09E"/>
    <w:rsid w:val="1DD35404"/>
    <w:rsid w:val="BDFC71FF"/>
    <w:rsid w:val="EBEAA09E"/>
    <w:rsid w:val="FA7F7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118</Characters>
  <Lines>0</Lines>
  <Paragraphs>0</Paragraphs>
  <TotalTime>3.33333333333333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2023-06-28T08:37:00Z</dcterms:created>
  <dc:creator>dongying</dc:creator>
  <cp:lastModifiedBy>贾小燕</cp:lastModifiedBy>
  <cp:lastPrinted>2023-06-28T08:45:30Z</cp:lastPrinted>
  <dcterms:modified xsi:type="dcterms:W3CDTF">2023-08-04T11:22:37Z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33AB6F4EA3DF495486521EEF75CA5C27_13</vt:lpwstr>
  </property>
</Properties>
</file>