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44"/>
          <w:szCs w:val="44"/>
        </w:rPr>
        <w:t>年度国家社科基金项目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申报材料具体</w:t>
      </w:r>
      <w:r>
        <w:rPr>
          <w:rFonts w:ascii="华文中宋" w:hAnsi="华文中宋" w:eastAsia="华文中宋"/>
          <w:b/>
          <w:sz w:val="44"/>
          <w:szCs w:val="44"/>
        </w:rPr>
        <w:t>要求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年度国家社会科学基金项目申报公告》</w:t>
      </w:r>
      <w:r>
        <w:rPr>
          <w:rFonts w:hint="eastAsia" w:ascii="仿宋_GB2312" w:eastAsia="仿宋_GB2312"/>
          <w:sz w:val="32"/>
          <w:szCs w:val="32"/>
        </w:rPr>
        <w:t>精神及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国家</w:t>
      </w:r>
      <w:r>
        <w:rPr>
          <w:rFonts w:ascii="仿宋_GB2312" w:eastAsia="仿宋_GB2312"/>
          <w:sz w:val="32"/>
          <w:szCs w:val="32"/>
        </w:rPr>
        <w:t>社会科学基金项目</w:t>
      </w:r>
      <w:r>
        <w:rPr>
          <w:rFonts w:hint="eastAsia" w:ascii="仿宋_GB2312" w:eastAsia="仿宋_GB2312"/>
          <w:sz w:val="32"/>
          <w:szCs w:val="32"/>
        </w:rPr>
        <w:t>申请书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等相关</w:t>
      </w:r>
      <w:r>
        <w:rPr>
          <w:rFonts w:ascii="仿宋_GB2312" w:eastAsia="仿宋_GB2312"/>
          <w:sz w:val="32"/>
          <w:szCs w:val="32"/>
        </w:rPr>
        <w:t>申报材料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如下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、纸质材料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1.《申请书》4份（其中1份用于自治区规划办留存，3份</w:t>
      </w:r>
      <w:r>
        <w:rPr>
          <w:rFonts w:ascii="仿宋_GB2312" w:eastAsia="仿宋_GB2312"/>
          <w:sz w:val="32"/>
          <w:szCs w:val="32"/>
        </w:rPr>
        <w:t>报送全国社科工作办</w:t>
      </w:r>
      <w:r>
        <w:rPr>
          <w:rFonts w:hint="eastAsia" w:ascii="仿宋_GB2312" w:eastAsia="仿宋_GB2312"/>
          <w:sz w:val="32"/>
          <w:szCs w:val="32"/>
        </w:rPr>
        <w:t>），并确保线上线下《申请书》内容完全一致。纸质版《申请书》须在网络申报提交后，点击“下载申请书”打印（申请书封面“项目序号框”会自动生成项目申报序号）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《申请书》一律要求用计算机填写、A3纸双面印制、中缝装订，务必使用全国规划办公告附件里发布的新版本，违规将不予受理。需经所在单位审查盖章(要求加盖科研处和单位两个公章)统一报送我办。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2.《活页》1份（用于自治区规划办线下初筛），一律要求用计算机填写、A3纸双面印制、中缝装订，务必使用全国规划办公告附件里发布的新版本，违规将不予受理。请</w:t>
      </w:r>
      <w:r>
        <w:rPr>
          <w:rFonts w:ascii="仿宋_GB2312" w:eastAsia="仿宋_GB2312"/>
          <w:sz w:val="32"/>
          <w:szCs w:val="32"/>
        </w:rPr>
        <w:t>务必</w:t>
      </w:r>
      <w:r>
        <w:rPr>
          <w:rFonts w:hint="eastAsia" w:ascii="仿宋_GB2312" w:eastAsia="仿宋_GB2312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课题</w:t>
      </w:r>
      <w:r>
        <w:rPr>
          <w:rFonts w:ascii="仿宋_GB2312" w:eastAsia="仿宋_GB2312"/>
          <w:sz w:val="32"/>
          <w:szCs w:val="32"/>
        </w:rPr>
        <w:t>名称”</w:t>
      </w:r>
      <w:r>
        <w:rPr>
          <w:rFonts w:hint="eastAsia" w:ascii="仿宋_GB2312" w:eastAsia="仿宋_GB2312"/>
          <w:sz w:val="32"/>
          <w:szCs w:val="32"/>
        </w:rPr>
        <w:t>一栏</w:t>
      </w:r>
      <w:r>
        <w:rPr>
          <w:rFonts w:ascii="仿宋_GB2312" w:eastAsia="仿宋_GB2312"/>
          <w:sz w:val="32"/>
          <w:szCs w:val="32"/>
        </w:rPr>
        <w:t>，否则</w:t>
      </w:r>
      <w:r>
        <w:rPr>
          <w:rFonts w:hint="eastAsia" w:ascii="仿宋_GB2312" w:eastAsia="仿宋_GB2312"/>
          <w:sz w:val="32"/>
          <w:szCs w:val="32"/>
        </w:rPr>
        <w:t>不予受理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各单位</w:t>
      </w:r>
      <w:r>
        <w:rPr>
          <w:rFonts w:ascii="仿宋_GB2312" w:eastAsia="仿宋_GB2312"/>
          <w:sz w:val="32"/>
          <w:szCs w:val="32"/>
        </w:rPr>
        <w:t>按学科</w:t>
      </w:r>
      <w:r>
        <w:rPr>
          <w:rFonts w:hint="eastAsia" w:ascii="仿宋_GB2312" w:eastAsia="仿宋_GB2312"/>
          <w:sz w:val="32"/>
          <w:szCs w:val="32"/>
        </w:rPr>
        <w:t>从平台导出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汇总表（保留申报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ascii="仿宋_GB2312" w:eastAsia="仿宋_GB2312"/>
          <w:sz w:val="32"/>
          <w:szCs w:val="32"/>
        </w:rPr>
        <w:t>信息即可，</w:t>
      </w:r>
      <w:r>
        <w:rPr>
          <w:rFonts w:hint="eastAsia" w:ascii="仿宋_GB2312" w:eastAsia="仿宋_GB2312"/>
          <w:sz w:val="32"/>
          <w:szCs w:val="32"/>
        </w:rPr>
        <w:t>详见</w:t>
      </w:r>
      <w:r>
        <w:rPr>
          <w:rFonts w:ascii="仿宋_GB2312" w:eastAsia="仿宋_GB2312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>）及</w:t>
      </w:r>
      <w:r>
        <w:rPr>
          <w:rFonts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</w:rPr>
        <w:t>各单位</w:t>
      </w:r>
      <w:r>
        <w:rPr>
          <w:rFonts w:ascii="仿宋_GB2312" w:eastAsia="仿宋_GB2312"/>
          <w:sz w:val="32"/>
          <w:szCs w:val="32"/>
        </w:rPr>
        <w:t>实际申报情况填写的</w:t>
      </w:r>
      <w:r>
        <w:rPr>
          <w:rFonts w:hint="eastAsia" w:ascii="仿宋_GB2312" w:eastAsia="仿宋_GB2312"/>
          <w:sz w:val="32"/>
          <w:szCs w:val="32"/>
        </w:rPr>
        <w:t>《202</w:t>
      </w:r>
      <w:r>
        <w:rPr>
          <w:rFonts w:hint="default" w:ascii="仿宋_GB2312" w:eastAsia="仿宋_GB2312"/>
          <w:sz w:val="32"/>
          <w:szCs w:val="32"/>
          <w:lang w:val="en"/>
        </w:rPr>
        <w:t>3</w:t>
      </w:r>
      <w:r>
        <w:rPr>
          <w:rFonts w:hint="eastAsia" w:ascii="仿宋_GB2312" w:eastAsia="仿宋_GB2312"/>
          <w:sz w:val="32"/>
          <w:szCs w:val="32"/>
        </w:rPr>
        <w:t>年度国家社科基金项目申报材料统计表》（详见附件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60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纸质材料按如下方式分为两部分打包报送：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一部分为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份《申请书》，采用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2”</w:t>
      </w:r>
      <w:r>
        <w:rPr>
          <w:rFonts w:hint="eastAsia" w:ascii="仿宋_GB2312" w:eastAsia="仿宋_GB2312"/>
          <w:sz w:val="32"/>
          <w:szCs w:val="32"/>
        </w:rPr>
        <w:t>方式叠放,</w:t>
      </w:r>
      <w:r>
        <w:rPr>
          <w:rFonts w:hint="eastAsia" w:ascii="仿宋_GB2312" w:eastAsia="仿宋_GB2312"/>
          <w:sz w:val="32"/>
          <w:szCs w:val="32"/>
          <w:lang w:eastAsia="zh-CN"/>
        </w:rPr>
        <w:t>即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份《申请书》单独叠放在一起,然后夹在另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份《申请书》中缝装订处,以免损坏封面页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另一部分，含其余1份《申请书》和1份活页。采用“1夹1”方式叠放，即打开一本申请书中缝装订处，将1份活页放入。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以上纸质材料必须按照全国社科工作办</w:t>
      </w:r>
      <w:r>
        <w:rPr>
          <w:rFonts w:hint="default" w:ascii="仿宋_GB2312" w:eastAsia="仿宋_GB2312"/>
          <w:sz w:val="32"/>
          <w:szCs w:val="32"/>
          <w:lang w:val="en"/>
        </w:rPr>
        <w:t>综合性选题和</w:t>
      </w:r>
      <w:r>
        <w:rPr>
          <w:rFonts w:hint="eastAsia" w:ascii="仿宋_GB2312" w:eastAsia="仿宋_GB2312"/>
          <w:sz w:val="32"/>
          <w:szCs w:val="32"/>
        </w:rPr>
        <w:t>23个学科分类顺序依次排放打包，每学科材料上附各学科汇总表（附件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电子材料申报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年度国家社科基金项目申报材料汇总表》电子版，通过电子邮件报送，电子邮箱：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nmglilunchu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@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163.com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，截止时间为5月4日，请于</w:t>
      </w:r>
      <w:r>
        <w:rPr>
          <w:rFonts w:hint="eastAsia" w:ascii="仿宋_GB2312" w:eastAsia="仿宋_GB2312"/>
          <w:sz w:val="32"/>
          <w:szCs w:val="32"/>
        </w:rPr>
        <w:t>邮件主题注明“×××单位</w:t>
      </w:r>
      <w:r>
        <w:rPr>
          <w:rFonts w:hint="eastAsia" w:ascii="仿宋_GB2312" w:eastAsia="仿宋_GB2312"/>
          <w:sz w:val="32"/>
          <w:szCs w:val="32"/>
          <w:lang w:eastAsia="zh-CN"/>
        </w:rPr>
        <w:t>申报材料汇总表</w:t>
      </w:r>
      <w:r>
        <w:rPr>
          <w:rFonts w:hint="eastAsia" w:ascii="仿宋_GB2312" w:eastAsia="仿宋_GB2312"/>
          <w:sz w:val="32"/>
          <w:szCs w:val="32"/>
        </w:rPr>
        <w:t>”，发送数据要一次完成，切勿反复变动。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A78C5"/>
    <w:multiLevelType w:val="singleLevel"/>
    <w:tmpl w:val="FD7A7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AA"/>
    <w:rsid w:val="00624FC4"/>
    <w:rsid w:val="00837749"/>
    <w:rsid w:val="00AA14AA"/>
    <w:rsid w:val="00FD45F0"/>
    <w:rsid w:val="3BDB753C"/>
    <w:rsid w:val="79F94918"/>
    <w:rsid w:val="79FF5279"/>
    <w:rsid w:val="7CFD28C8"/>
    <w:rsid w:val="7FFBA511"/>
    <w:rsid w:val="7FFF3D05"/>
    <w:rsid w:val="9FFFAB0C"/>
    <w:rsid w:val="DDEC31DC"/>
    <w:rsid w:val="F3D40A76"/>
    <w:rsid w:val="F7A7B8F9"/>
    <w:rsid w:val="FB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659</Characters>
  <Lines>5</Lines>
  <Paragraphs>1</Paragraphs>
  <TotalTime>6</TotalTime>
  <ScaleCrop>false</ScaleCrop>
  <LinksUpToDate>false</LinksUpToDate>
  <CharactersWithSpaces>773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2022-01-19T07:40:00Z</dcterms:created>
  <dc:creator>ll</dc:creator>
  <cp:lastModifiedBy>user</cp:lastModifiedBy>
  <dcterms:modified xsi:type="dcterms:W3CDTF">2023-04-12T11:04:34Z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