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8"/>
          <w:szCs w:val="28"/>
        </w:rPr>
      </w:pPr>
    </w:p>
    <w:p>
      <w:pPr>
        <w:pStyle w:val="2"/>
        <w:keepNext w:val="0"/>
        <w:keepLines w:val="0"/>
        <w:widowControl/>
        <w:suppressLineNumbers w:val="0"/>
        <w:spacing w:before="210" w:beforeAutospacing="0" w:after="210" w:afterAutospacing="0" w:line="30" w:lineRule="atLeast"/>
        <w:ind w:left="0" w:right="0" w:firstLine="420"/>
        <w:jc w:val="center"/>
        <w:rPr>
          <w:rFonts w:hint="default" w:ascii="Arial" w:hAnsi="Arial" w:eastAsia="Arial" w:cs="Arial"/>
          <w:b/>
          <w:bCs/>
          <w:i w:val="0"/>
          <w:iCs w:val="0"/>
          <w:caps w:val="0"/>
          <w:color w:val="000000"/>
          <w:spacing w:val="0"/>
          <w:sz w:val="32"/>
          <w:szCs w:val="32"/>
        </w:rPr>
      </w:pPr>
      <w:r>
        <w:rPr>
          <w:rFonts w:hint="default" w:ascii="Arial" w:hAnsi="Arial" w:eastAsia="Arial" w:cs="Arial"/>
          <w:b/>
          <w:bCs/>
          <w:i w:val="0"/>
          <w:iCs w:val="0"/>
          <w:caps w:val="0"/>
          <w:color w:val="000000"/>
          <w:spacing w:val="0"/>
          <w:sz w:val="32"/>
          <w:szCs w:val="32"/>
        </w:rPr>
        <w:t>中国共产党纪律处分条例（全文）</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第一编  总 则</w:t>
      </w:r>
      <w:bookmarkStart w:id="0" w:name="_GoBack"/>
      <w:bookmarkEnd w:id="0"/>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第一章  指导思想、原则和适用范围</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第四条 党的纪律处分工作应当坚持以下原则：</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（一）坚持党要管党、全面从严治党。加强对党的各级组织和全体党员的教育、管理和监督，把纪律挺在前面，注重抓早抓小、防微杜渐。</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（二）党纪面前一律平等。对违犯党纪的党组织和党员必须严肃、公正执行纪律，党内不允许有任何不受纪律约束的党组织和党员。</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（三）实事求是。对党组织和党员违犯党纪的行为，应当以事实为依据，以党章、其他党内法规和国家法律法规为准绳，准确认定违纪性质，区别不同情况，恰当予以处理。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（五）惩前毖后、治病救人。处理违犯党纪的党组织和党员，应当实行惩戒与教育相结合，做到宽严相济。</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第六条 本条例适用于违犯党纪应当受到党纪责任追究的党组织和党员。</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第二章  违纪与纪律处分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重点查处党的十八大以来不收敛、不收手，问题线索反映集中、群众反映强烈，政治问题和经济问题交织的腐败案件，违反中央八项规定精神的问题。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第八条 对党员的纪律处分种类：</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（一）警告；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（二）严重警告；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（三）撤销党内职务；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 （四）留党察看；</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（五）开除党籍。</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（一）改组；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（二）解散。</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第十条  党员受到警告处分一年内、受到严重警告处分一年半内，不得在党内提升职务和向党外组织推荐担任高于其原任职务的党外职务。</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第十四条  党的各级代表大会的代表受到留党察看以上（含留党察看）处分的，党组织应当终止其代表资格。</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第十五条  对于受到改组处理的党组织领导机构成员，除应当受到撤销党内职务以上（含撤销党内职务）处分的外，均自然免职。</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第三章  纪律处分运用规则</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第十七条  有下列情形之一的，可以从轻或者减轻处分：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（一）主动交代本人应当受到党纪处分的问题的；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（二）在组织核实、立案审查过程中，能够配合核实审查工作，如实说明本人违纪违法事实的；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（三）检举同案人或者其他人应当受到党纪处分或者法律追究的问题，经查证属实的；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（四）主动挽回损失、消除不良影响或者有效阻止危害结果发生的；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（五）主动上交违纪所得的；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（六）有其他立功表现的。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第二十条  有下列情形之一的，应当从重或者加重处分：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（一）强迫、唆使他人违纪的；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（二）拒不上交或者退赔违纪所得的；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（三）违纪受处分后又因故意违纪应当受到党纪处分的；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（四）违纪受到党纪处分后，又被发现其受处分前的违纪行为应当受到党纪处分的；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（五）本条例另有规定的。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第二十一条?? 从轻处分，是指在本条例规定的违纪行为应当受到的处分幅度以内，给予较轻的处分。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从重处分，是指在本条例规定的违纪行为应当受到的处分幅度以内，给予较重的处分。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第二十二条?? 减轻处分，是指在本条例规定的违纪行为应当受到的处分幅度以外，减轻一档给予处分。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加重处分，是指在本条例规定的违纪行为应当受到的处分幅度以外，加重一档给予处分。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本条例规定的只有开除党籍处分一个档次的违纪行为，不适用第一款减轻处分的规定。</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第二十四条  一个违纪行为同时触犯本条例两个以上（含两个）条款的，依照处分较重的条款定性处理。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一个条款规定的违纪构成要件全部包含在另一个条款规定的违纪构成要件中，特别规定与一般规定不一致的，适用特别规定。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第二十五条  二人以上（含二人）共同故意违纪的，对为首者，从重处分，本条例另有规定的除外；对其他成员，按照其在共同违纪中所起的作用和应负的责任，分别给予处分。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对于经济方面共同违纪的，按照个人所得数额及其所起作用，分别给予处分。对违纪集团的首要分子，按照集团违纪的总数额处分；对其他共同违纪的为首者，情节严重的，按照共同违纪的总数额处分。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教唆他人违纪的，应当按照其在共同违纪中所起的作用追究党纪责任。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第四章  对违法犯罪党员的纪律处分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第二十七条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第二十八条  党组织在纪律审查中发现党员有刑法规定的行为，虽不构成犯罪但须追究党纪责任的，或者有其他违法行为，损害党、国家和人民利益的，应当视具体情节给予警告直至开除党籍处分。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第二十九条 党组织在纪律审查中发现党员严重违纪涉嫌违法犯罪的，原则上先作出党纪处分决定，并按照规定给予政务处分后，再移送有关国家机关依法处理。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第三十一条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党员犯罪，被单处罚金的，依照前款规定处理。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第三十二条  党员犯罪，有下列情形之一的，应当给予开除党籍处分：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（一）因故意犯罪被依法判处刑法规定的主刑（含宣告缓刑）的；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（二）被单处或者附加剥夺政治权利的；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（三）因过失犯罪，被依法判处三年以上（不含三年）有期徒刑的。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第三十三条  党员依法受到刑事责任追究的，党组织应当根据司法机关的生效判决、裁定、决定及其认定的事实、性质和情节，依照本条例规定给予党纪处分，是公职人员的由监察机关给予相应政务处分。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党员依法受到政务处分、行政处罚，应当追究党纪责任的，党组织可以根据生效的政务处分、行政处罚决定认定的事实、性质和情节，经核实后依照规定给予党纪处分或者组织处理。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党员违反国家法律法规，违反企事业单位或者其他社会组织的规章制度受到其他纪律处分，应当追究党纪责任的，党组织在对有关方面认定的事实、性质和情节进行核实后，依照规定给予党纪处分或者组织处理。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组织作出党纪处分或者组织处理决定后，司法机关、行政机关等依法改变原生效判决、裁定、决定等，对原党纪处分或者组织处理决定产生影响的，党组织应当根据改变后的生效判决、裁定、决定等重新作出相应处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第五章  其他规定</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第三十四条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第三十五条 对违纪后下落不明的党员，应当区别情况作出处理：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（一）对有严重违纪行为，应当给予开除党籍处分的，党组织应当作出决定，开除其党籍；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（二）除前项规定的情况外，下落不明时间超过六个月的，党组织应当按照党章规定对其予以除名。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第三十七条  违纪行为有关责任人员的区分：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（一）直接责任者，是指在其职责范围内，不履行或者不正确履行自己的职责，对造成的损失或者后果起决定性作用的党员或者党员领导干部。</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（二）主要领导责任者，是指在其职责范围内，对直接主管的工作不履行或者不正确履行职责，对造成的损失或者后果负直接领导责任的党员领导干部。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（三）重要领导责任者，是指在其职责范围内，对应管的工作或者参与决定的工作不履行或者不正确履行职责，对造成的损失或者后果负次要领导责任的党员领导干部。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本条例所称领导责任者，包括主要领导责任者和重要领导责任者。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第三十八条 本条例所称主动交代，是指涉嫌违纪的党员在组织初核前向有关组织交代自己的问题，或者在初核和立案审查其问题期间交代组织未掌握的问题。</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第三十九条  计算经济损失主要计算直接经济损失。直接经济损失，是指与违纪行为有直接因果关系而造成财产损失的实际价值。</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第四十条 对于违纪行为所获得的经济利益，应当收缴或者责令退赔。</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对于违纪行为所获得的职务、职称、学历、学位、奖励、资格等其他利益，应当由承办案件的纪检机关或者由其上级纪检机关建议有关组织、部门、单位按照规定予以纠正。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对于依照本条例第三十五条、第三十六条规定处理的党员，经调查确属其实施违纪行为获得的利益，依照本条规定处理。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第四十二条  执行党纪处分决定的机关或者受处分党员所在单位，应当在六个月内将处分决定的执行情况向作出或者批准处分决定的机关报告。</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党员对所受党纪处分不服的，可以依照党章及有关规定提出申诉。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第四十三条 本条例总则适用于有党纪处分规定的其他党内法规，但是中共中央发布或者批准发布的其他党内法规有特别规定的除外。</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第二编  分 则</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第六章 对违反政治纪律行为的处分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发布、播出、刊登、出版前款所列文章、演说、宣言、声明等或者为上述行为提供方便条件的，对直接责任者和领导责任者，给予严重警告或者撤销党内职务处分；情节严重的，给予留党察看或者开除党籍处分。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（一）公开发表违背四项基本原则，违背、歪曲党的改革开放决策，或者其他有严重政治问题的文章、演说、宣言、声明等的；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（二）妄议党中央大政方针，破坏党的集中统一的；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（三）丑化党和国家形象，或者诋毁、诬蔑党和国家领导人、英雄模范，或者歪曲党的历史、中华人民共和国历史、人民军队历史的。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第四十八条  在党内组织秘密集团或者组织其他分裂党的活动的，给予开除党籍处分。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参加秘密集团或者参加其他分裂党的活动的，给予留党察看或者开除党籍处分。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落实党中央决策部署不坚决，打折扣、搞变通，在政治上造成不良影响或者严重后果的，给予警告或者严重警告处分；情节严重的，给予撤销党内职务、留党察看或者开除党籍处分。 </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第五十二条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政治品行恶劣，匿名诬告，有意陷害或者制造其他谣言，造成损害或者不良影响的，依照前款规定处理。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第五十三条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第五十四条  不按照有关规定向组织请示、报告重大事项，情节较重的，给予警告或者严重警告处分；情节严重的，给予撤销党内职务或者留党察看处分。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第五十五条  干扰巡视巡察工作或者不落实巡视巡察整改要求，情节较轻的，给予警告或者严重警告处分；情节较重的，给予撤销党内职务或者留党察看处分；情节严重的，给予开除党籍处分。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第五十六条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（一）串供或者伪造、销毁、转移、隐匿证据的；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（二）阻止他人揭发检举、提供证据材料的；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（三）包庇同案人员的；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（四）向组织提供虚假情况，掩盖事实的；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（五）有其他对抗组织审查行为的。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对不明真相被裹挟参加，经批评教育后确有悔改表现的，可以免予处分或者不予处分。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第五十八条  组织、参加旨在反对党的领导、反对社会主义制度或者敌视政府等组织的，对策划者、组织者和骨干分子，给予开除党籍处分。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第五十九条  组织、参加会道门或者邪教组织的，对策划者、组织者和骨干分子，给予开除党籍处分。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对不明真相的参加人员，经批评教育后确有悔改表现的，可以免予处分或者不予处分。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第六十条  从事、参与挑拨破坏民族关系制造事端或者参加民族分裂活动的，对策划者、组织者和骨干分子，给予开除党籍处分。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对不明真相被裹挟参加，经批评教育后确有悔改表现的，可以免予处分或者不予处分。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第六十一条 组织、利用宗教活动反对党的路线、方针、政策和决议，破坏民族团结的，对策划者、组织者和骨干分子，给予开除党籍处分。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对其他参加人员，给予撤销党内职务或者留党察看处分；情节严重的，给予开除党籍处分。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对不明真相被裹挟参加，经批评教育后确有悔改表现的，可以免予处分或者不予处分。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第六十二条  对信仰宗教的党员，应当加强思想教育，经党组织帮助教育仍没有转变的，应当劝其退党；劝而不退的，予以除名；参与利用宗教搞煽动活动的，给予开除党籍处分。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第六十三条  组织迷信活动的，给予撤销党内职务或者留党察看处分；情节严重的，给予开除党籍处分。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参加迷信活动，造成不良影响的，给予警告或者严重警告处分；情节较重的，给予撤销党内职务或者留党察看处分；情节严重的，给予开除党籍处分。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对不明真相的参加人员，经批评教育后确有悔改表现的，可以免予处分或者不予处分。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第六十四条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对其他参加人员，给予撤销党内职务或者留党察看处分；情节严重的，给予开除党籍处分。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对不明真相被裹挟参加，经批评教育后确有悔改表现的，可以免予处分或者不予处分。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第六十五条  在国（境）外、外国驻华使（领）馆申请政治避难，或者违纪后逃往国（境）外、外国驻华使（领）馆的，给予开除党籍处分。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在国（境）外公开发表反对党和政府的文章、演说、宣言、声明等的，依照前款规定处理。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故意为上述行为提供方便条件的，给予留党察看或者开除党籍处分。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第六十六条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第六十九条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第七章  对违反组织纪律行为的处分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第七十条 违反民主集中制原则，有下列行为之一的，给予警告或者严重警告处分；情节严重的，给予撤销党内职务或者留党察看处分：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（一）拒不执行或者擅自改变党组织作出的重大决定的；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（二）违反议事规则，个人或者少数人决定重大问题的；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（三）故意规避集体决策，决定重大事项、重要干部任免、重要项目安排和大额资金使用的；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（四）借集体决策名义集体违规的。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第七十一条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第七十二条  拒不执行党组织的分配、调动、交流等决定的，给予警告、严重警告或者撤销党内职务处分。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在特殊时期或者紧急状况下，拒不执行党组织决定的，给予留党察看或者开除党籍处分。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第七十三条  有下列行为之一，情节较重的，给予警告或者严重警告处分：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（一）违反个人有关事项报告规定，隐瞒不报的；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（二）在组织进行谈话、函询时，不如实向组织说明问题的；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（三）不按要求报告或者不如实报告个人去向的；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（四）不如实填报个人档案资料的。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篡改、伪造个人档案资料的，给予严重警告处分；情节严重的，给予撤销党内职务或者留党察看处分。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隐瞒入党前严重错误的，一般应当予以除名；对入党后表现尚好的，给予严重警告、撤销党内职务或者留党察看处分。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第七十四条  党员领导干部违反有关规定组织、参加自发成立的老乡会、校友会、战友会等，情节严重的，给予警告、严重警告或者撤销党内职务处分。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第七十五条  有下列行为之一的，给予警告或者严重警告处分；情节较重的，给予撤销党内职务或者留党察看处分；情节严重的，给予开除党籍处分：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（一）在民主推荐、民主测评、组织考察和党内选举中搞拉票、助选等非组织活动的；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（二）在法律规定的投票、选举活动中违背组织原则搞非组织活动，组织、怂恿、诱使他人投票、表决的；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（三）在选举中进行其他违反党章、其他党内法规和有关章程活动的。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搞有组织的拉票贿选，或者用公款拉票贿选的，从重或者加重处分。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用人失察失误造成严重后果的，对直接责任者和领导责任者，依照前款规定处理。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弄虚作假，骗取职务、职级、职称、待遇、资格、学历、学位、荣誉或者其他利益的，依照前款规定处理。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第七十八条  侵犯党员的表决权、选举权和被选举权，情节较重的，给予警告或者严重警告处分；情节严重的，给予撤销党内职务处分。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以强迫、威胁、欺骗、拉拢等手段，妨害党员自主行使表决权、选举权和被选举权的，给予撤销党内职务、留党察看或者开除党籍处分。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第七十九条  有下列行为之一的，给予警告或者严重警告处分；情节较重的，给予撤销党内职务或者留党察看处分；情节严重的，给予开除党籍处分：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（一）对批评、检举、控告进行阻挠、压制，或者将批评、检举、控告材料私自扣压、销毁，或者故意将其泄露给他人的；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（二）对党员的申辩、辩护、作证等进行压制，造成不良后果的；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（三）压制党员申诉，造成不良后果的，或者不按照有关规定处理党员申诉的；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（四）有其他侵犯党员权利行为，造成不良后果的。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对批评人、检举人、控告人、证人及其他人员打击报复的，从重或者加重处分。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党组织有上述行为的，对直接责任者和领导责任者，依照第一款规定处理。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违反有关规定程序发展党员的，对直接责任者和领导责任者，依照前款规定处理。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第八十一条  违反有关规定取得外国国籍或者获取国（境）外永久居留资格、长期居留许可的，给予撤销党内职务、留党察看或者开除党籍处分。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第八十二条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第八十三条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故意为他人脱离组织出走提供方便条件的，给予警告、严重警告或者撤销党内职务处分。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第八章  对违反廉洁纪律行为的处分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第八十五条  党员干部必须正确行使人民赋予的权力，清正廉洁，反对任何滥用职权、谋求私利的行为。</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收受其他明显超出正常礼尚往来的财物的，依照前款规定处理。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第九十条  借用管理和服务对象的钱款、住房、车辆等，影响公正执行公务，情节较重的，给予警告或者严重警告处分；情节严重的，给予撤销党内职务、留党察看或者开除党籍处分。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通过民间借贷等金融活动获取大额回报，影响公正执行公务的，依照前款规定处理。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第九十二条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第九十四条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（一）经商办企业的；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（二）拥有非上市公司（企业）的股份或者证券的；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（三）买卖股票或者进行其他证券投资的；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（四）从事有偿中介活动的；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（五）在国（境）外注册公司或者投资入股的；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（六）有其他违反有关规定从事营利活动的。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利用参与企业重组改制、定向增发、兼并投资、土地使用权出让等决策、审批过程中掌握的信息买卖股票，利用职权或者职务上的影响通过购买信托产品、基金等方式非正常获利的，依照前款规定处理。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违反有关规定在经济组织、社会组织等单位中兼职，或者经批准兼职但获取薪酬、奖金、津贴等额外利益的，依照第一款规定处理。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利用职权或者职务上的影响，为配偶、子女及其配偶等亲属和其他特定关系人吸收存款、推销金融产品等提供帮助谋取利益的，依照前款规定处理。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利用职权或者职务上的影响，将本人、配偶、子女及其配偶等亲属应当由个人支付的费用，由下属单位、其他单位或者他人支付、报销的，依照前款规定处理。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占用公物进行营利活动的，给予警告或者严重警告处分；情节较重的，给予撤销党内职务或者留党察看处分；情节严重的，给予开除党籍处分。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将公物借给他人进行营利活动的，依照前款规定处理。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（一）公款旅游或者以学习培训、考察调研、职工疗养等为名变相公款旅游的；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（二）改变公务行程，借机旅游的；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（三）参加所管理企业、下属单位组织的考察活动，借机旅游的。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以考察、学习、培训、研讨、招商、参展等名义变相用公款出国（境）旅游的，依照前款规定处理。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第一百零六条  违反公务接待管理规定，超标准、超范围接待或者借机大吃大喝，对直接责任者和领导责任者，情节较重的，给予警告或者严重警告处分；情节严重的，给予撤销党内职务处分。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（一）到禁止召开会议的风景名胜区开会的；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（二）决定或者批准举办各类节会、庆典活动的。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擅自举办评比达标表彰活动或者借评比达标表彰活动收取费用的，依照前款规定处理。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第一百零九条??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（一）决定或者批准兴建、装修办公楼、培训中心等楼堂馆所的；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（二）超标准配备、使用办公用房的；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（三）用公款包租、占用客房或者其他场所供个人使用的。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第一百一十一条  有其他违反廉洁纪律规定行为的，应当视具体情节给予警告直至开除党籍处分。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第九章 对违反群众纪律行为的处分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（一）超标准、超范围向群众筹资筹劳、摊派费用，加重群众负担的；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（二）违反有关规定扣留、收缴群众款物或者处罚群众的；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（三）克扣群众财物，或者违反有关规定拖欠群众钱款的；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（四）在管理、服务活动中违反有关规定收取费用的；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（五）在办理涉及群众事务时刁难群众、吃拿卡要的；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（六）有其他侵害群众利益行为的。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在扶贫领域有上述行为的，从重或者加重处分。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（一）对涉及群众生产、生活等切身利益的问题依照政策或者有关规定能解决而不及时解决，庸懒无为、效率低下，造成不良影响的；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（二）对符合政策的群众诉求消极应付、推诿扯皮，损害党群、干群关系的；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（三）对待群众态度恶劣、简单粗暴，造成不良影响的；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（四）弄虚作假，欺上瞒下，损害群众利益的；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（五）有其他不作为、乱作为等损害群众利益行为的。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第一百一十八条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第一百一十九条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第一百二十条 有其他违反群众纪律规定行为的，应当视具体情节给予警告直至开除党籍处分。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第十章 对违反工作纪律行为的处分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贯彻创新、协调、绿色、开放、共享的发展理念不力，对职责范围内的问题失察失责，造成较大损失或者重大损失的，从重或者加重处分。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（一）贯彻党中央决策部署只表态不落实的；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（二）热衷于搞舆论造势、浮在表面的；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（三）单纯以会议贯彻会议、以文件落实文件，在实际工作中不见诸行动的；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（四）工作中有其他形式主义、官僚主义行为的。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第一百二十三条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（一）党员被依法判处刑罚后，不按照规定给予党纪处分，或者对违反国家法律法规的行为，应当给予党纪处分而不处分的；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（二）党纪处分决定或者申诉复查决定作出后，不按照规定落实决定中关于被处分人党籍、职务、职级、待遇等事项的；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（三）党员受到党纪处分后，不按照干部管理权限和组织关系对受处分党员开展日常教育、管理和监督工作的。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第一百二十四条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因工作不负责任致使所管理的人员出走，对直接责任者和领导责任者，情节较重的，给予警告或者严重警告处分；情节严重的，给予撤销党内职务处分。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在上级检查、视察工作或者向上级汇报、报告工作时纵容、唆使、暗示、强迫下级说假话、报假情的，从重或者加重处分。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（一）干预和插手建设工程项目承发包、土地使用权出让、政府采购、房地产开发与经营、矿产资源开发利用、中介机构服务等活动的；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（二）干预和插手国有企业重组改制、兼并、破产、产权交易、清产核资、资产评估、资产转让、重大项目投资以及其他重大经营活动等事项的；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（三）干预和插手批办各类行政许可和资金借贷等事项的；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（四）干预和插手经济纠纷的；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（五）干预和插手集体资金、资产和资源的使用、分配、承包、租赁等事项的。</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党员领导干部违反有关规定干预和插手公共财政资金分配、项目立项评审、政府奖励表彰等活动，造成重大损失或者不良影响的，依照前款规定处理。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第一百三十一条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第一百三十三条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第十一章  对违反生活纪律行为的处分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第一百三十四条 生活奢靡、贪图享乐、追求低级趣味，造成不良影响的，给予警告或者严重警告处分；情节严重的，给予撤销党内职务处分。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第一百三十五条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利用职权、教养关系、从属关系或者其他相类似关系与他人发生性关系的，从重处分。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第一百三十六条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第一百三十七条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第一百三十八条 有其他严重违反社会公德、家庭美德行为的，应当视具体情节给予警告直至开除党籍处分。</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第三编 附 则</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第一百三十九条 各省、自治区、直辖市党委可以根据本条例，结合各自工作的实际情况，制定单项实施规定。</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第一百四十条 中央军事委员会可以根据本条例，结合中国人民解放军和中国人民武装警察部队的实际情况，制定补充规定或者单项规定。</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第一百四十一条 本条例由中央纪律检查委员会负责解释。</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第一百四十二条 本条例自2018年10月1日起施行。</w:t>
      </w:r>
    </w:p>
    <w:p>
      <w:pPr>
        <w:pStyle w:val="2"/>
        <w:keepNext w:val="0"/>
        <w:keepLines w:val="0"/>
        <w:widowControl/>
        <w:suppressLineNumbers w:val="0"/>
        <w:spacing w:before="210" w:beforeAutospacing="0" w:after="210" w:afterAutospacing="0" w:line="30" w:lineRule="atLeast"/>
        <w:ind w:left="0" w:right="0" w:firstLine="420"/>
        <w:jc w:val="both"/>
        <w:rPr>
          <w:rFonts w:hint="default" w:ascii="Arial" w:hAnsi="Arial" w:eastAsia="Arial" w:cs="Arial"/>
          <w:i w:val="0"/>
          <w:iCs w:val="0"/>
          <w:caps w:val="0"/>
          <w:color w:val="000000"/>
          <w:spacing w:val="0"/>
          <w:sz w:val="28"/>
          <w:szCs w:val="28"/>
        </w:rPr>
      </w:pPr>
      <w:r>
        <w:rPr>
          <w:rFonts w:hint="default" w:ascii="Arial" w:hAnsi="Arial" w:eastAsia="Arial" w:cs="Arial"/>
          <w:i w:val="0"/>
          <w:iCs w:val="0"/>
          <w:caps w:val="0"/>
          <w:color w:val="000000"/>
          <w:spacing w:val="0"/>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jcwZjY0MzllOGVhZjgwNjFmYzRhZTI2MWJjNWQifQ=="/>
  </w:docVars>
  <w:rsids>
    <w:rsidRoot w:val="205E0CD5"/>
    <w:rsid w:val="205E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2022-08-25T01:40:00Z</dcterms:created>
  <dc:creator>猫桃</dc:creator>
  <cp:lastModifiedBy>猫桃</cp:lastModifiedBy>
  <dcterms:modified xsi:type="dcterms:W3CDTF">2022-08-25T02:12:33Z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C37B932B23E54696B38767390D48A69C</vt:lpwstr>
  </property>
</Properties>
</file>